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4547" w14:textId="77777777" w:rsidR="0064124D" w:rsidRDefault="00510A5F" w:rsidP="0064124D">
      <w:pPr>
        <w:tabs>
          <w:tab w:val="center" w:pos="4680"/>
        </w:tabs>
        <w:suppressAutoHyphens/>
        <w:spacing w:after="0" w:line="240" w:lineRule="auto"/>
        <w:jc w:val="center"/>
        <w:rPr>
          <w:rFonts w:ascii="Times New Roman" w:eastAsia="Times New Roman" w:hAnsi="Times New Roman" w:cs="Times New Roman"/>
          <w:spacing w:val="-3"/>
          <w:sz w:val="24"/>
        </w:rPr>
      </w:pPr>
      <w:r>
        <w:rPr>
          <w:rFonts w:ascii="Times New Roman" w:eastAsia="Times New Roman" w:hAnsi="Times New Roman" w:cs="Times New Roman"/>
          <w:b/>
          <w:i/>
          <w:spacing w:val="-3"/>
          <w:sz w:val="24"/>
          <w:u w:val="single"/>
        </w:rPr>
        <w:t xml:space="preserve">                    A</w:t>
      </w:r>
      <w:r w:rsidR="0064124D">
        <w:rPr>
          <w:rFonts w:ascii="Times New Roman" w:eastAsia="Times New Roman" w:hAnsi="Times New Roman" w:cs="Times New Roman"/>
          <w:b/>
          <w:i/>
          <w:spacing w:val="-3"/>
          <w:sz w:val="24"/>
          <w:u w:val="single"/>
        </w:rPr>
        <w:t>GREEMENT</w:t>
      </w:r>
    </w:p>
    <w:p w14:paraId="5E3AA6C2"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0B1C44F5" w14:textId="77777777" w:rsidR="0064124D" w:rsidRDefault="0064124D" w:rsidP="0064124D">
      <w:pPr>
        <w:tabs>
          <w:tab w:val="left" w:pos="-720"/>
        </w:tabs>
        <w:suppressAutoHyphens/>
        <w:spacing w:after="0" w:line="36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t>This ________________ AGREEMENT (the “Agreement”) is made on __________________, 20_____ by and between ___________________________ (the "Owner") and ________________________ (the “Contractor”).</w:t>
      </w:r>
    </w:p>
    <w:p w14:paraId="568E34BB"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2889DFF3"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Name of Parish</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4C6123F9"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b/>
          <w:snapToGrid w:val="0"/>
          <w:spacing w:val="-3"/>
          <w:sz w:val="24"/>
          <w:szCs w:val="20"/>
        </w:rPr>
      </w:pPr>
      <w:r w:rsidRPr="0064124D">
        <w:rPr>
          <w:rFonts w:ascii="Times New Roman" w:eastAsia="Times New Roman" w:hAnsi="Times New Roman" w:cs="Times New Roman"/>
          <w:b/>
          <w:i/>
          <w:snapToGrid w:val="0"/>
          <w:spacing w:val="-3"/>
          <w:sz w:val="24"/>
          <w:szCs w:val="20"/>
        </w:rPr>
        <w:t>or Institution</w:t>
      </w:r>
      <w:r w:rsidRPr="0064124D">
        <w:rPr>
          <w:rFonts w:ascii="Times New Roman" w:eastAsia="Times New Roman" w:hAnsi="Times New Roman" w:cs="Times New Roman"/>
          <w:b/>
          <w:snapToGrid w:val="0"/>
          <w:spacing w:val="-3"/>
          <w:sz w:val="24"/>
          <w:szCs w:val="20"/>
        </w:rPr>
        <w:t>]</w:t>
      </w:r>
    </w:p>
    <w:p w14:paraId="45ADF839"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3E188AB5"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14:paraId="4E8E2017"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Address</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3D71E022"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54B040A8"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08AD51BD"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7C2577EE"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t xml:space="preserve">Name of Owner's Representative:  </w:t>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4476CF1C"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1CF44382"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and the Contractor:</w:t>
      </w:r>
    </w:p>
    <w:p w14:paraId="61CEA000"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4EDD0EAB"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 xml:space="preserve">Name of </w:t>
      </w:r>
      <w:r w:rsidRPr="0064124D">
        <w:rPr>
          <w:rFonts w:ascii="Times New Roman" w:eastAsia="Times New Roman" w:hAnsi="Times New Roman" w:cs="Times New Roman"/>
          <w:b/>
          <w:snapToGrid w:val="0"/>
          <w:spacing w:val="-3"/>
          <w:sz w:val="24"/>
          <w:szCs w:val="20"/>
        </w:rPr>
        <w:tab/>
      </w:r>
      <w:r w:rsidRPr="0064124D">
        <w:rPr>
          <w:rFonts w:ascii="Times New Roman" w:eastAsia="Times New Roman" w:hAnsi="Times New Roman" w:cs="Times New Roman"/>
          <w:b/>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11889AD4"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i/>
          <w:snapToGrid w:val="0"/>
          <w:spacing w:val="-3"/>
          <w:sz w:val="24"/>
          <w:szCs w:val="20"/>
        </w:rPr>
        <w:t>Contractor</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14:paraId="40A86F49"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18C22D2C"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p>
    <w:p w14:paraId="6C4BA8CE"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b/>
          <w:i/>
          <w:snapToGrid w:val="0"/>
          <w:spacing w:val="-3"/>
          <w:sz w:val="24"/>
          <w:szCs w:val="20"/>
        </w:rPr>
        <w:t>Address</w:t>
      </w:r>
      <w:r w:rsidRPr="0064124D">
        <w:rPr>
          <w:rFonts w:ascii="Times New Roman" w:eastAsia="Times New Roman" w:hAnsi="Times New Roman" w:cs="Times New Roman"/>
          <w:b/>
          <w:snapToGrid w:val="0"/>
          <w:spacing w:val="-3"/>
          <w:sz w:val="24"/>
          <w:szCs w:val="20"/>
        </w:rPr>
        <w:t>]</w:t>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2D97CD0A"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33A1C92F"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60AFCDAA"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rPr>
      </w:pPr>
    </w:p>
    <w:p w14:paraId="5371D86F" w14:textId="77777777" w:rsidR="0064124D" w:rsidRPr="0064124D" w:rsidRDefault="0064124D" w:rsidP="0064124D">
      <w:pPr>
        <w:widowControl w:val="0"/>
        <w:suppressAutoHyphens/>
        <w:spacing w:after="0" w:line="240" w:lineRule="auto"/>
        <w:jc w:val="both"/>
        <w:rPr>
          <w:rFonts w:ascii="Times New Roman" w:eastAsia="Times New Roman" w:hAnsi="Times New Roman" w:cs="Times New Roman"/>
          <w:snapToGrid w:val="0"/>
          <w:spacing w:val="-3"/>
          <w:sz w:val="24"/>
          <w:szCs w:val="20"/>
          <w:u w:val="single"/>
        </w:rPr>
      </w:pPr>
      <w:r w:rsidRPr="0064124D">
        <w:rPr>
          <w:rFonts w:ascii="Times New Roman" w:eastAsia="Times New Roman" w:hAnsi="Times New Roman" w:cs="Times New Roman"/>
          <w:snapToGrid w:val="0"/>
          <w:spacing w:val="-3"/>
          <w:sz w:val="24"/>
          <w:szCs w:val="20"/>
        </w:rPr>
        <w:tab/>
      </w:r>
      <w:r w:rsidRPr="0064124D">
        <w:rPr>
          <w:rFonts w:ascii="Times New Roman" w:eastAsia="Times New Roman" w:hAnsi="Times New Roman" w:cs="Times New Roman"/>
          <w:snapToGrid w:val="0"/>
          <w:spacing w:val="-3"/>
          <w:sz w:val="24"/>
          <w:szCs w:val="20"/>
        </w:rPr>
        <w:tab/>
        <w:t xml:space="preserve">Name of Contractor's Representative:  </w:t>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r w:rsidRPr="0064124D">
        <w:rPr>
          <w:rFonts w:ascii="Times New Roman" w:eastAsia="Times New Roman" w:hAnsi="Times New Roman" w:cs="Times New Roman"/>
          <w:snapToGrid w:val="0"/>
          <w:spacing w:val="-3"/>
          <w:sz w:val="24"/>
          <w:szCs w:val="20"/>
          <w:u w:val="single"/>
        </w:rPr>
        <w:tab/>
      </w:r>
    </w:p>
    <w:p w14:paraId="518906D2"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10D780BB"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The Owner and Contractor agree as follows:</w:t>
      </w:r>
    </w:p>
    <w:p w14:paraId="367242A0"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5872D2E8" w14:textId="77777777" w:rsidR="0064124D" w:rsidRPr="0064124D"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64124D">
        <w:rPr>
          <w:rFonts w:ascii="Times New Roman" w:eastAsia="Times New Roman" w:hAnsi="Times New Roman" w:cs="Times New Roman"/>
          <w:spacing w:val="-3"/>
          <w:sz w:val="24"/>
        </w:rPr>
        <w:t>The Contractor shall provide the following services to the Owner:  __________________________________________________________________________________________________________________________________________________________________________________________________________________</w:t>
      </w:r>
      <w:r w:rsidRPr="002D1B43">
        <w:rPr>
          <w:rFonts w:ascii="Times New Roman" w:eastAsia="Times New Roman" w:hAnsi="Times New Roman" w:cs="Times New Roman"/>
          <w:spacing w:val="-3"/>
          <w:sz w:val="24"/>
          <w:u w:val="single"/>
        </w:rPr>
        <w:t>___________________________</w:t>
      </w:r>
      <w:r>
        <w:rPr>
          <w:rFonts w:ascii="Times New Roman" w:eastAsia="Times New Roman" w:hAnsi="Times New Roman" w:cs="Times New Roman"/>
          <w:spacing w:val="-3"/>
          <w:sz w:val="24"/>
        </w:rPr>
        <w:t xml:space="preserve"> (the “Services”)</w:t>
      </w:r>
      <w:r w:rsidRPr="0064124D">
        <w:rPr>
          <w:rFonts w:ascii="Times New Roman" w:eastAsia="Times New Roman" w:hAnsi="Times New Roman" w:cs="Times New Roman"/>
          <w:spacing w:val="-3"/>
          <w:sz w:val="24"/>
        </w:rPr>
        <w:t xml:space="preserve">.   </w:t>
      </w:r>
    </w:p>
    <w:p w14:paraId="481205DE" w14:textId="77777777" w:rsidR="0064124D" w:rsidRDefault="0064124D" w:rsidP="0064124D">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14:paraId="7677EB97" w14:textId="77777777" w:rsidR="0064124D"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64124D">
        <w:rPr>
          <w:rFonts w:ascii="Times New Roman" w:eastAsia="Times New Roman" w:hAnsi="Times New Roman" w:cs="Times New Roman"/>
          <w:spacing w:val="-3"/>
          <w:sz w:val="24"/>
        </w:rPr>
        <w:t xml:space="preserve">The Contractor shall provide the Services at </w:t>
      </w:r>
      <w:r w:rsidRPr="0064124D">
        <w:rPr>
          <w:rFonts w:ascii="Times New Roman" w:eastAsia="Times New Roman" w:hAnsi="Times New Roman" w:cs="Times New Roman"/>
          <w:spacing w:val="-3"/>
          <w:sz w:val="24"/>
          <w:u w:val="single"/>
        </w:rPr>
        <w:t xml:space="preserve">      (describe specific location)     </w:t>
      </w:r>
      <w:r w:rsidRPr="0064124D">
        <w:rPr>
          <w:rFonts w:ascii="Times New Roman" w:eastAsia="Times New Roman" w:hAnsi="Times New Roman" w:cs="Times New Roman"/>
          <w:spacing w:val="-3"/>
          <w:sz w:val="24"/>
        </w:rPr>
        <w:t xml:space="preserve">                       </w:t>
      </w:r>
      <w:r w:rsidR="00067455">
        <w:rPr>
          <w:rFonts w:ascii="Times New Roman" w:eastAsia="Times New Roman" w:hAnsi="Times New Roman" w:cs="Times New Roman"/>
          <w:spacing w:val="-3"/>
          <w:sz w:val="24"/>
        </w:rPr>
        <w:t xml:space="preserve">(the “Premises”) </w:t>
      </w:r>
      <w:r w:rsidRPr="0064124D">
        <w:rPr>
          <w:rFonts w:ascii="Times New Roman" w:eastAsia="Times New Roman" w:hAnsi="Times New Roman" w:cs="Times New Roman"/>
          <w:spacing w:val="-3"/>
          <w:sz w:val="24"/>
        </w:rPr>
        <w:t>at the following dates and times</w:t>
      </w:r>
      <w:r w:rsidR="00510A5F">
        <w:rPr>
          <w:rFonts w:ascii="Times New Roman" w:eastAsia="Times New Roman" w:hAnsi="Times New Roman" w:cs="Times New Roman"/>
          <w:spacing w:val="-3"/>
          <w:sz w:val="24"/>
        </w:rPr>
        <w:t>:</w:t>
      </w:r>
      <w:r w:rsidR="00510A5F">
        <w:rPr>
          <w:rFonts w:ascii="Times New Roman" w:eastAsia="Times New Roman" w:hAnsi="Times New Roman" w:cs="Times New Roman"/>
          <w:spacing w:val="-3"/>
          <w:sz w:val="24"/>
          <w:u w:val="single"/>
        </w:rPr>
        <w:t xml:space="preserve">      (identify </w:t>
      </w:r>
      <w:r w:rsidR="00510A5F" w:rsidRPr="00510A5F">
        <w:rPr>
          <w:rFonts w:ascii="Times New Roman" w:eastAsia="Times New Roman" w:hAnsi="Times New Roman" w:cs="Times New Roman"/>
          <w:spacing w:val="-3"/>
          <w:sz w:val="24"/>
          <w:u w:val="single"/>
        </w:rPr>
        <w:t xml:space="preserve">particular dates </w:t>
      </w:r>
      <w:r w:rsidR="00510A5F">
        <w:rPr>
          <w:rFonts w:ascii="Times New Roman" w:eastAsia="Times New Roman" w:hAnsi="Times New Roman" w:cs="Times New Roman"/>
          <w:spacing w:val="-3"/>
          <w:sz w:val="24"/>
          <w:u w:val="single"/>
        </w:rPr>
        <w:t xml:space="preserve">when services provided </w:t>
      </w:r>
      <w:r w:rsidR="00510A5F" w:rsidRPr="00510A5F">
        <w:rPr>
          <w:rFonts w:ascii="Times New Roman" w:eastAsia="Times New Roman" w:hAnsi="Times New Roman" w:cs="Times New Roman"/>
          <w:spacing w:val="-3"/>
          <w:sz w:val="24"/>
          <w:u w:val="single"/>
        </w:rPr>
        <w:t xml:space="preserve">or </w:t>
      </w:r>
      <w:r w:rsidR="00510A5F">
        <w:rPr>
          <w:rFonts w:ascii="Times New Roman" w:eastAsia="Times New Roman" w:hAnsi="Times New Roman" w:cs="Times New Roman"/>
          <w:spacing w:val="-3"/>
          <w:sz w:val="24"/>
          <w:u w:val="single"/>
        </w:rPr>
        <w:t>term of contract</w:t>
      </w:r>
      <w:r w:rsidR="00510A5F" w:rsidRPr="00510A5F">
        <w:rPr>
          <w:rFonts w:ascii="Times New Roman" w:eastAsia="Times New Roman" w:hAnsi="Times New Roman" w:cs="Times New Roman"/>
          <w:spacing w:val="-3"/>
          <w:sz w:val="24"/>
          <w:u w:val="single"/>
        </w:rPr>
        <w:t xml:space="preserve">) </w:t>
      </w:r>
      <w:r w:rsidR="00510A5F">
        <w:rPr>
          <w:rFonts w:ascii="Times New Roman" w:eastAsia="Times New Roman" w:hAnsi="Times New Roman" w:cs="Times New Roman"/>
          <w:spacing w:val="-3"/>
          <w:sz w:val="24"/>
          <w:u w:val="single"/>
        </w:rPr>
        <w:t xml:space="preserve">       </w:t>
      </w:r>
      <w:r w:rsidRPr="0064124D">
        <w:rPr>
          <w:rFonts w:ascii="Times New Roman" w:eastAsia="Times New Roman" w:hAnsi="Times New Roman" w:cs="Times New Roman"/>
          <w:spacing w:val="-3"/>
          <w:sz w:val="24"/>
        </w:rPr>
        <w:t xml:space="preserve">.  </w:t>
      </w:r>
    </w:p>
    <w:p w14:paraId="7195E6CE" w14:textId="77777777" w:rsidR="0064124D" w:rsidRPr="0064124D" w:rsidRDefault="0064124D" w:rsidP="0064124D">
      <w:pPr>
        <w:pStyle w:val="ListParagraph"/>
        <w:rPr>
          <w:rFonts w:ascii="Times New Roman" w:eastAsia="Times New Roman" w:hAnsi="Times New Roman" w:cs="Times New Roman"/>
          <w:spacing w:val="-3"/>
          <w:sz w:val="24"/>
        </w:rPr>
      </w:pPr>
    </w:p>
    <w:p w14:paraId="1EC45CDB" w14:textId="77777777" w:rsidR="00B11783" w:rsidRDefault="0064124D"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Fee for Services:  The Contractor agrees to provid</w:t>
      </w:r>
      <w:r w:rsidR="00B11783">
        <w:rPr>
          <w:rFonts w:ascii="Times New Roman" w:eastAsia="Times New Roman" w:hAnsi="Times New Roman" w:cs="Times New Roman"/>
          <w:spacing w:val="-3"/>
          <w:sz w:val="24"/>
        </w:rPr>
        <w:t xml:space="preserve">e the Services to Owner for $ ______ (the “Fee”).   Owner shall pay the fee as follows: </w:t>
      </w:r>
      <w:r w:rsidR="00B11783" w:rsidRPr="00B11783">
        <w:rPr>
          <w:rFonts w:ascii="Times New Roman" w:eastAsia="Times New Roman" w:hAnsi="Times New Roman" w:cs="Times New Roman"/>
          <w:spacing w:val="-3"/>
          <w:sz w:val="24"/>
          <w:u w:val="single"/>
        </w:rPr>
        <w:t xml:space="preserve">     (describe </w:t>
      </w:r>
      <w:r w:rsidR="00B11783">
        <w:rPr>
          <w:rFonts w:ascii="Times New Roman" w:eastAsia="Times New Roman" w:hAnsi="Times New Roman" w:cs="Times New Roman"/>
          <w:spacing w:val="-3"/>
          <w:sz w:val="24"/>
          <w:u w:val="single"/>
        </w:rPr>
        <w:t xml:space="preserve">terms of payment including date(s) and </w:t>
      </w:r>
      <w:r w:rsidR="00B11783" w:rsidRPr="00B11783">
        <w:rPr>
          <w:rFonts w:ascii="Times New Roman" w:eastAsia="Times New Roman" w:hAnsi="Times New Roman" w:cs="Times New Roman"/>
          <w:spacing w:val="-3"/>
          <w:sz w:val="24"/>
          <w:u w:val="single"/>
        </w:rPr>
        <w:t xml:space="preserve">amount of payment(s) to be made)          </w:t>
      </w:r>
      <w:r w:rsidR="00B11783">
        <w:rPr>
          <w:rFonts w:ascii="Times New Roman" w:eastAsia="Times New Roman" w:hAnsi="Times New Roman" w:cs="Times New Roman"/>
          <w:spacing w:val="-3"/>
          <w:sz w:val="24"/>
        </w:rPr>
        <w:t xml:space="preserve">.  </w:t>
      </w:r>
    </w:p>
    <w:p w14:paraId="6E2B0650" w14:textId="77777777" w:rsidR="00D566E3" w:rsidRPr="00D566E3" w:rsidRDefault="00D566E3" w:rsidP="00D566E3">
      <w:pPr>
        <w:pStyle w:val="ListParagraph"/>
        <w:rPr>
          <w:rFonts w:ascii="Times New Roman" w:eastAsia="Times New Roman" w:hAnsi="Times New Roman" w:cs="Times New Roman"/>
          <w:spacing w:val="-3"/>
          <w:sz w:val="24"/>
        </w:rPr>
      </w:pPr>
    </w:p>
    <w:p w14:paraId="039E1338" w14:textId="77777777" w:rsidR="00D566E3" w:rsidRPr="00D566E3" w:rsidRDefault="00D566E3"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lastRenderedPageBreak/>
        <w:t xml:space="preserve">Contractor shall provide and pay for all labor, materials, equipment, tools, machinery necessary to </w:t>
      </w:r>
      <w:r w:rsidR="00C13152">
        <w:rPr>
          <w:rFonts w:ascii="Times New Roman" w:hAnsi="Times New Roman"/>
          <w:spacing w:val="-3"/>
          <w:sz w:val="24"/>
        </w:rPr>
        <w:t xml:space="preserve">provide </w:t>
      </w:r>
      <w:r>
        <w:rPr>
          <w:rFonts w:ascii="Times New Roman" w:hAnsi="Times New Roman"/>
          <w:spacing w:val="-3"/>
          <w:sz w:val="24"/>
        </w:rPr>
        <w:t>the above-described Services.   Any material or equipment to be stored on site shall be approved in advance by the Owner; however, Owner shall not be responsible for any missing materials or equipment.</w:t>
      </w:r>
    </w:p>
    <w:p w14:paraId="6253EB09" w14:textId="77777777" w:rsidR="00D566E3" w:rsidRPr="00D566E3" w:rsidRDefault="00D566E3" w:rsidP="00D566E3">
      <w:pPr>
        <w:pStyle w:val="ListParagraph"/>
        <w:rPr>
          <w:rFonts w:ascii="Times New Roman" w:hAnsi="Times New Roman"/>
          <w:spacing w:val="-3"/>
          <w:sz w:val="24"/>
        </w:rPr>
      </w:pPr>
    </w:p>
    <w:p w14:paraId="486CB21A" w14:textId="77777777" w:rsidR="00D566E3" w:rsidRPr="007750B6" w:rsidRDefault="00D566E3"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Contractor's Services shall be </w:t>
      </w:r>
      <w:r w:rsidR="00510A5F">
        <w:rPr>
          <w:rFonts w:ascii="Times New Roman" w:hAnsi="Times New Roman"/>
          <w:spacing w:val="-3"/>
          <w:sz w:val="24"/>
        </w:rPr>
        <w:t>provided</w:t>
      </w:r>
      <w:r>
        <w:rPr>
          <w:rFonts w:ascii="Times New Roman" w:hAnsi="Times New Roman"/>
          <w:spacing w:val="-3"/>
          <w:sz w:val="24"/>
        </w:rPr>
        <w:t xml:space="preserve"> in a good and workmanlike manner.  Any change in the scope of the Services to be </w:t>
      </w:r>
      <w:r w:rsidR="00510A5F">
        <w:rPr>
          <w:rFonts w:ascii="Times New Roman" w:hAnsi="Times New Roman"/>
          <w:spacing w:val="-3"/>
          <w:sz w:val="24"/>
        </w:rPr>
        <w:t>provided</w:t>
      </w:r>
      <w:r>
        <w:rPr>
          <w:rFonts w:ascii="Times New Roman" w:hAnsi="Times New Roman"/>
          <w:spacing w:val="-3"/>
          <w:sz w:val="24"/>
        </w:rPr>
        <w:t xml:space="preserve"> or in the amount to be paid by Owner must be agreed to by the parties in writing.</w:t>
      </w:r>
    </w:p>
    <w:p w14:paraId="0CF976A0" w14:textId="77777777" w:rsidR="007750B6" w:rsidRPr="007750B6" w:rsidRDefault="007750B6" w:rsidP="007750B6">
      <w:pPr>
        <w:pStyle w:val="ListParagraph"/>
        <w:rPr>
          <w:rFonts w:ascii="Times New Roman" w:eastAsia="Times New Roman" w:hAnsi="Times New Roman" w:cs="Times New Roman"/>
          <w:spacing w:val="-3"/>
          <w:sz w:val="24"/>
        </w:rPr>
      </w:pPr>
    </w:p>
    <w:p w14:paraId="5948902C" w14:textId="77777777" w:rsidR="007750B6" w:rsidRPr="007750B6" w:rsidRDefault="007750B6"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Contractor shall, at Contractor's cost, procure any and all governmentally required </w:t>
      </w:r>
      <w:r w:rsidR="00C13152">
        <w:rPr>
          <w:rFonts w:ascii="Times New Roman" w:hAnsi="Times New Roman"/>
          <w:spacing w:val="-3"/>
          <w:sz w:val="24"/>
        </w:rPr>
        <w:t xml:space="preserve">licenses and </w:t>
      </w:r>
      <w:r>
        <w:rPr>
          <w:rFonts w:ascii="Times New Roman" w:hAnsi="Times New Roman"/>
          <w:spacing w:val="-3"/>
          <w:sz w:val="24"/>
        </w:rPr>
        <w:t>permits, if any</w:t>
      </w:r>
      <w:r w:rsidR="00C13152">
        <w:rPr>
          <w:rFonts w:ascii="Times New Roman" w:hAnsi="Times New Roman"/>
          <w:spacing w:val="-3"/>
          <w:sz w:val="24"/>
        </w:rPr>
        <w:t>, necessary to provide the Services</w:t>
      </w:r>
      <w:r>
        <w:rPr>
          <w:rFonts w:ascii="Times New Roman" w:hAnsi="Times New Roman"/>
          <w:spacing w:val="-3"/>
          <w:sz w:val="24"/>
        </w:rPr>
        <w:t>.</w:t>
      </w:r>
      <w:r w:rsidR="00C13152">
        <w:rPr>
          <w:rFonts w:ascii="Times New Roman" w:hAnsi="Times New Roman"/>
          <w:spacing w:val="-3"/>
          <w:sz w:val="24"/>
        </w:rPr>
        <w:t xml:space="preserve"> </w:t>
      </w:r>
      <w:r>
        <w:rPr>
          <w:rFonts w:ascii="Times New Roman" w:hAnsi="Times New Roman"/>
          <w:spacing w:val="-3"/>
          <w:sz w:val="24"/>
        </w:rPr>
        <w:t xml:space="preserve">  Contractor shall comply with all governmental laws, ordinances and regulations in </w:t>
      </w:r>
      <w:r w:rsidR="00510A5F">
        <w:rPr>
          <w:rFonts w:ascii="Times New Roman" w:hAnsi="Times New Roman"/>
          <w:spacing w:val="-3"/>
          <w:sz w:val="24"/>
        </w:rPr>
        <w:t>providing</w:t>
      </w:r>
      <w:r>
        <w:rPr>
          <w:rFonts w:ascii="Times New Roman" w:hAnsi="Times New Roman"/>
          <w:spacing w:val="-3"/>
          <w:sz w:val="24"/>
        </w:rPr>
        <w:t xml:space="preserve"> the above described </w:t>
      </w:r>
      <w:r w:rsidR="00F75875">
        <w:rPr>
          <w:rFonts w:ascii="Times New Roman" w:hAnsi="Times New Roman"/>
          <w:spacing w:val="-3"/>
          <w:sz w:val="24"/>
        </w:rPr>
        <w:t>Services</w:t>
      </w:r>
      <w:r>
        <w:rPr>
          <w:rFonts w:ascii="Times New Roman" w:hAnsi="Times New Roman"/>
          <w:spacing w:val="-3"/>
          <w:sz w:val="24"/>
        </w:rPr>
        <w:t xml:space="preserve">.   Contractor shall take all reasonable precautions to provide for the safety of and to prevent damage, injury or loss to (a) Contractor's employees and all other persons who may be affected by the Services described herein; </w:t>
      </w:r>
      <w:r w:rsidR="00510A5F">
        <w:rPr>
          <w:rFonts w:ascii="Times New Roman" w:hAnsi="Times New Roman"/>
          <w:spacing w:val="-3"/>
          <w:sz w:val="24"/>
        </w:rPr>
        <w:t xml:space="preserve">and </w:t>
      </w:r>
      <w:r>
        <w:rPr>
          <w:rFonts w:ascii="Times New Roman" w:hAnsi="Times New Roman"/>
          <w:spacing w:val="-3"/>
          <w:sz w:val="24"/>
        </w:rPr>
        <w:t xml:space="preserve">(b) the property of the Owner </w:t>
      </w:r>
      <w:r w:rsidR="00510A5F">
        <w:rPr>
          <w:rFonts w:ascii="Times New Roman" w:hAnsi="Times New Roman"/>
          <w:spacing w:val="-3"/>
          <w:sz w:val="24"/>
        </w:rPr>
        <w:t>(including the Premises)</w:t>
      </w:r>
      <w:r>
        <w:rPr>
          <w:rFonts w:ascii="Times New Roman" w:hAnsi="Times New Roman"/>
          <w:spacing w:val="-3"/>
          <w:sz w:val="24"/>
        </w:rPr>
        <w:t>.</w:t>
      </w:r>
    </w:p>
    <w:p w14:paraId="4FCFBCBA" w14:textId="77777777" w:rsidR="007750B6" w:rsidRPr="007750B6" w:rsidRDefault="007750B6" w:rsidP="007750B6">
      <w:pPr>
        <w:pStyle w:val="ListParagraph"/>
        <w:rPr>
          <w:rFonts w:ascii="Times New Roman" w:eastAsia="Times New Roman" w:hAnsi="Times New Roman" w:cs="Times New Roman"/>
          <w:spacing w:val="-3"/>
          <w:sz w:val="24"/>
        </w:rPr>
      </w:pPr>
    </w:p>
    <w:p w14:paraId="6F88161E" w14:textId="77777777"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7750B6">
        <w:rPr>
          <w:rFonts w:ascii="Times New Roman" w:hAnsi="Times New Roman"/>
          <w:spacing w:val="-3"/>
          <w:sz w:val="24"/>
        </w:rPr>
        <w:t xml:space="preserve">Contractor shall keep the </w:t>
      </w:r>
      <w:r>
        <w:rPr>
          <w:rFonts w:ascii="Times New Roman" w:hAnsi="Times New Roman"/>
          <w:spacing w:val="-3"/>
          <w:sz w:val="24"/>
        </w:rPr>
        <w:t>P</w:t>
      </w:r>
      <w:r w:rsidRPr="007750B6">
        <w:rPr>
          <w:rFonts w:ascii="Times New Roman" w:hAnsi="Times New Roman"/>
          <w:spacing w:val="-3"/>
          <w:sz w:val="24"/>
        </w:rPr>
        <w:t xml:space="preserve">remises and the area </w:t>
      </w:r>
      <w:r>
        <w:rPr>
          <w:rFonts w:ascii="Times New Roman" w:hAnsi="Times New Roman"/>
          <w:spacing w:val="-3"/>
          <w:sz w:val="24"/>
        </w:rPr>
        <w:t xml:space="preserve">in which the Services are being </w:t>
      </w:r>
      <w:r w:rsidR="00510A5F">
        <w:rPr>
          <w:rFonts w:ascii="Times New Roman" w:hAnsi="Times New Roman"/>
          <w:spacing w:val="-3"/>
          <w:sz w:val="24"/>
        </w:rPr>
        <w:t>provided</w:t>
      </w:r>
      <w:r>
        <w:rPr>
          <w:rFonts w:ascii="Times New Roman" w:hAnsi="Times New Roman"/>
          <w:spacing w:val="-3"/>
          <w:sz w:val="24"/>
        </w:rPr>
        <w:t xml:space="preserve"> </w:t>
      </w:r>
      <w:r w:rsidRPr="007750B6">
        <w:rPr>
          <w:rFonts w:ascii="Times New Roman" w:hAnsi="Times New Roman"/>
          <w:spacing w:val="-3"/>
          <w:sz w:val="24"/>
        </w:rPr>
        <w:t xml:space="preserve">clean and neat and shall remove from </w:t>
      </w:r>
      <w:r w:rsidR="00D04324">
        <w:rPr>
          <w:rFonts w:ascii="Times New Roman" w:hAnsi="Times New Roman"/>
          <w:spacing w:val="-3"/>
          <w:sz w:val="24"/>
        </w:rPr>
        <w:t xml:space="preserve">the Premises </w:t>
      </w:r>
      <w:r w:rsidRPr="007750B6">
        <w:rPr>
          <w:rFonts w:ascii="Times New Roman" w:hAnsi="Times New Roman"/>
          <w:spacing w:val="-3"/>
          <w:sz w:val="24"/>
        </w:rPr>
        <w:t xml:space="preserve">and properly dispose of all </w:t>
      </w:r>
      <w:r>
        <w:rPr>
          <w:rFonts w:ascii="Times New Roman" w:hAnsi="Times New Roman"/>
          <w:spacing w:val="-3"/>
          <w:sz w:val="24"/>
        </w:rPr>
        <w:t xml:space="preserve">waste </w:t>
      </w:r>
      <w:r w:rsidRPr="007750B6">
        <w:rPr>
          <w:rFonts w:ascii="Times New Roman" w:hAnsi="Times New Roman"/>
          <w:spacing w:val="-3"/>
          <w:sz w:val="24"/>
        </w:rPr>
        <w:t>materials</w:t>
      </w:r>
      <w:r>
        <w:rPr>
          <w:rFonts w:ascii="Times New Roman" w:hAnsi="Times New Roman"/>
          <w:spacing w:val="-3"/>
          <w:sz w:val="24"/>
        </w:rPr>
        <w:t>, d</w:t>
      </w:r>
      <w:r w:rsidRPr="007750B6">
        <w:rPr>
          <w:rFonts w:ascii="Times New Roman" w:hAnsi="Times New Roman"/>
          <w:spacing w:val="-3"/>
          <w:sz w:val="24"/>
        </w:rPr>
        <w:t xml:space="preserve">ebris or trash resulting from </w:t>
      </w:r>
      <w:r w:rsidR="00510A5F">
        <w:rPr>
          <w:rFonts w:ascii="Times New Roman" w:hAnsi="Times New Roman"/>
          <w:spacing w:val="-3"/>
          <w:sz w:val="24"/>
        </w:rPr>
        <w:t xml:space="preserve">performance of </w:t>
      </w:r>
      <w:r w:rsidRPr="007750B6">
        <w:rPr>
          <w:rFonts w:ascii="Times New Roman" w:hAnsi="Times New Roman"/>
          <w:spacing w:val="-3"/>
          <w:sz w:val="24"/>
        </w:rPr>
        <w:t xml:space="preserve">the </w:t>
      </w:r>
      <w:r>
        <w:rPr>
          <w:rFonts w:ascii="Times New Roman" w:hAnsi="Times New Roman"/>
          <w:spacing w:val="-3"/>
          <w:sz w:val="24"/>
        </w:rPr>
        <w:t xml:space="preserve">Services.    </w:t>
      </w:r>
    </w:p>
    <w:p w14:paraId="52C561FA" w14:textId="77777777" w:rsidR="007750B6" w:rsidRPr="007750B6" w:rsidRDefault="007750B6" w:rsidP="007750B6">
      <w:pPr>
        <w:pStyle w:val="ListParagraph"/>
        <w:rPr>
          <w:rFonts w:ascii="Times New Roman" w:eastAsia="Times New Roman" w:hAnsi="Times New Roman" w:cs="Times New Roman"/>
          <w:spacing w:val="-3"/>
          <w:sz w:val="24"/>
        </w:rPr>
      </w:pPr>
    </w:p>
    <w:p w14:paraId="794C8F01" w14:textId="77777777"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Contractor shall save, defend, indemnify and hold Owner harmless from and against claims, damages, losses and expenses arising out of or resulting from the performance of the Services unless the direct result of the gross negligence or willful misconduct of Owner and its employees.</w:t>
      </w:r>
    </w:p>
    <w:p w14:paraId="09171BBE" w14:textId="77777777" w:rsidR="007750B6" w:rsidRPr="007750B6" w:rsidRDefault="007750B6" w:rsidP="007750B6">
      <w:pPr>
        <w:pStyle w:val="ListParagraph"/>
        <w:rPr>
          <w:rFonts w:ascii="Times New Roman" w:eastAsia="Times New Roman" w:hAnsi="Times New Roman" w:cs="Times New Roman"/>
          <w:spacing w:val="-3"/>
          <w:sz w:val="24"/>
        </w:rPr>
      </w:pPr>
    </w:p>
    <w:p w14:paraId="568FFD99" w14:textId="77777777"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Contractor shall be responsible for promptly repairing, at its expense, any damage to the Premises caused by Contractor, it employees or subcontractors.</w:t>
      </w:r>
    </w:p>
    <w:p w14:paraId="6D00AB8C" w14:textId="77777777" w:rsidR="007750B6" w:rsidRPr="007750B6" w:rsidRDefault="007750B6" w:rsidP="007750B6">
      <w:pPr>
        <w:pStyle w:val="ListParagraph"/>
        <w:rPr>
          <w:rFonts w:ascii="Times New Roman" w:eastAsia="Times New Roman" w:hAnsi="Times New Roman" w:cs="Times New Roman"/>
          <w:spacing w:val="-3"/>
          <w:sz w:val="24"/>
        </w:rPr>
      </w:pPr>
    </w:p>
    <w:p w14:paraId="4DC21950" w14:textId="77777777" w:rsidR="00F15816" w:rsidRPr="00F1581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Prior to commencing the above described work, Contractor shall supply Owner with certificates of insurance evidencing that Contractor has the coverages and amounts of insurance as set forth on </w:t>
      </w:r>
      <w:r>
        <w:rPr>
          <w:rFonts w:ascii="Times New Roman" w:hAnsi="Times New Roman"/>
          <w:spacing w:val="-3"/>
          <w:sz w:val="24"/>
          <w:u w:val="single"/>
        </w:rPr>
        <w:t>Exhibit A</w:t>
      </w:r>
      <w:r>
        <w:rPr>
          <w:rFonts w:ascii="Times New Roman" w:hAnsi="Times New Roman"/>
          <w:spacing w:val="-3"/>
          <w:sz w:val="24"/>
        </w:rPr>
        <w:t xml:space="preserve"> attached hereto and made a part hereof.  The Contractor shall name the “Roman Catholic Archbishop of Baltimore, a corporation sole" and Owner as additional insureds on all policies except workers' compensation.  The certificates must reflect the agreement by the issuing company that if the policies are to be cancelled, not-renewed or materially altered before the expiration date, thirty (30) days written notice shall be mailed to the certificate holders.  Certificates are to be sent to the Owner and to the Archdiocesan Division of Risk Management, Attn: Tom Alban, 320 Cathedral Street, Baltimore, Maryland 21201.</w:t>
      </w:r>
      <w:r w:rsidR="00F15816">
        <w:rPr>
          <w:rFonts w:ascii="Times New Roman" w:hAnsi="Times New Roman"/>
          <w:spacing w:val="-3"/>
          <w:sz w:val="24"/>
        </w:rPr>
        <w:t xml:space="preserve">  </w:t>
      </w:r>
      <w:r w:rsidR="00F15816" w:rsidRPr="00F15816">
        <w:rPr>
          <w:rFonts w:ascii="Times New Roman" w:hAnsi="Times New Roman"/>
          <w:spacing w:val="-3"/>
          <w:sz w:val="24"/>
        </w:rPr>
        <w:t>Lessee also shall provide evidence of insurance coverage in an amount not less than Three Hundred Thousand Dollars ($300,000) for sexual abuse/misconduct coverage, and said coverage must name the Lessor and the Roman Catholic Archbishop of Baltimore, a corporation sole, as additional insureds.</w:t>
      </w:r>
    </w:p>
    <w:p w14:paraId="2A51EADB" w14:textId="77777777" w:rsidR="00F15816" w:rsidRPr="00F15816" w:rsidRDefault="00F15816" w:rsidP="00F15816">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14:paraId="23AB9067" w14:textId="16175D01" w:rsidR="0091635D" w:rsidRPr="001523AB" w:rsidRDefault="00F51110" w:rsidP="0091635D">
      <w:pPr>
        <w:pStyle w:val="ListParagraph"/>
        <w:numPr>
          <w:ilvl w:val="0"/>
          <w:numId w:val="4"/>
        </w:numPr>
        <w:spacing w:after="0" w:line="240" w:lineRule="auto"/>
        <w:jc w:val="both"/>
        <w:rPr>
          <w:rFonts w:ascii="Times New Roman" w:hAnsi="Times New Roman" w:cs="Times New Roman"/>
          <w:b/>
          <w:spacing w:val="-3"/>
          <w:sz w:val="24"/>
          <w:szCs w:val="24"/>
        </w:rPr>
      </w:pPr>
      <w:r w:rsidRPr="00F51110">
        <w:rPr>
          <w:rFonts w:ascii="Times New Roman" w:hAnsi="Times New Roman"/>
          <w:b/>
          <w:spacing w:val="-3"/>
          <w:sz w:val="24"/>
        </w:rPr>
        <w:t>Contractor certifies that if the Services under this Agreement involve substantial contact with individuals under the age of 18 (“Minors”), Contractor will comply with the terms of this paragraph.   Substantial contact with Minors means contact in which the duration and scope in both time and exposure to Minors is neither rare nor limited and may occur on a routine and/or ongoing basis. Substantial contact also includes any direct, unsupervised, and uncontrolled access to Minors and any overnight activities with Minors.  Contractor represents, warrants, verifies and agrees that all of the Contractor’s current and future employees, agents, volunteers, subcontractors and subcontractors’ employees who will be present at the Owner’s property will have undergone a criminal background check prior to being present at the Owner’s property which revealed no incidents of abuse, neglect, child pornography, misconduct 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A “criminal background check” means a records check of the criminal history record information maintained by the Central Repository or the Federal Bureau of Investigation, as defined in Section 5-550 of the Family Law Article of the Annotated Code of Maryland.  Any costs associated with background checks under this paragraph shall be the responsibility of the Contractor (or its subcontractors) and not of the Owner.   Upon request of the Owner, Contractor shall provide additional written verification that all of the Contractor’s employees agents, volunteers, subcontractors and subcontractors’ employees who are or will be present at the Owner’s property have undergone a criminal background check which revealed no incidents of abuse, neglect, child pornography, misconduct with Minors, or other criminal activity that would render them unsafe to have contact with Minors.  The following sentence applies to Services provided at a school: If Section 6-113.2 of the Education Article of the Annotated Code of Maryland applies to Contractor as a “Contracting Agency,” Contractor agrees to comply in all respects with Section 6-113.2’s employment screening requirements for any persons who will be present on the Owner’s premises.</w:t>
      </w:r>
      <w:r w:rsidR="004C40B9" w:rsidRPr="00F51110">
        <w:rPr>
          <w:rFonts w:ascii="Times New Roman" w:hAnsi="Times New Roman"/>
          <w:b/>
          <w:spacing w:val="-3"/>
          <w:sz w:val="24"/>
        </w:rPr>
        <w:t xml:space="preserve">    </w:t>
      </w:r>
    </w:p>
    <w:p w14:paraId="07CF85C8" w14:textId="77777777" w:rsidR="0091635D" w:rsidRPr="0091635D" w:rsidRDefault="0091635D" w:rsidP="0091635D">
      <w:pPr>
        <w:pStyle w:val="ListParagraph"/>
        <w:rPr>
          <w:rFonts w:ascii="Times New Roman" w:hAnsi="Times New Roman"/>
          <w:spacing w:val="-3"/>
          <w:sz w:val="24"/>
        </w:rPr>
      </w:pPr>
    </w:p>
    <w:p w14:paraId="3F4BEC46" w14:textId="77777777" w:rsidR="0091635D" w:rsidRDefault="0091635D" w:rsidP="0091635D">
      <w:pPr>
        <w:pStyle w:val="ListParagraph"/>
        <w:numPr>
          <w:ilvl w:val="0"/>
          <w:numId w:val="4"/>
        </w:numPr>
        <w:spacing w:after="0" w:line="240" w:lineRule="auto"/>
        <w:jc w:val="both"/>
        <w:rPr>
          <w:rFonts w:ascii="Times New Roman" w:hAnsi="Times New Roman"/>
          <w:b/>
          <w:spacing w:val="-3"/>
          <w:sz w:val="24"/>
        </w:rPr>
      </w:pPr>
      <w:r w:rsidRPr="0091635D">
        <w:rPr>
          <w:rFonts w:ascii="Times New Roman" w:hAnsi="Times New Roman"/>
          <w:b/>
          <w:spacing w:val="-3"/>
          <w:sz w:val="24"/>
        </w:rPr>
        <w:t xml:space="preserve">If both the </w:t>
      </w:r>
      <w:r>
        <w:rPr>
          <w:rFonts w:ascii="Times New Roman" w:hAnsi="Times New Roman"/>
          <w:b/>
          <w:spacing w:val="-3"/>
          <w:sz w:val="24"/>
        </w:rPr>
        <w:t xml:space="preserve">Contractor </w:t>
      </w:r>
      <w:r w:rsidRPr="0091635D">
        <w:rPr>
          <w:rFonts w:ascii="Times New Roman" w:hAnsi="Times New Roman"/>
          <w:b/>
          <w:spacing w:val="-3"/>
          <w:sz w:val="24"/>
        </w:rPr>
        <w:t xml:space="preserve">and the Owner initial the spaces below, it is agreed that the </w:t>
      </w:r>
      <w:r>
        <w:rPr>
          <w:rFonts w:ascii="Times New Roman" w:hAnsi="Times New Roman"/>
          <w:b/>
          <w:spacing w:val="-3"/>
          <w:sz w:val="24"/>
        </w:rPr>
        <w:t xml:space="preserve">Services provided by Contractor </w:t>
      </w:r>
      <w:r w:rsidRPr="0091635D">
        <w:rPr>
          <w:rFonts w:ascii="Times New Roman" w:hAnsi="Times New Roman"/>
          <w:b/>
          <w:spacing w:val="-3"/>
          <w:sz w:val="24"/>
        </w:rPr>
        <w:t>at the Premises do not involve substantial contact with Minors, and thus the provisions of Section 11 above do not apply.</w:t>
      </w:r>
    </w:p>
    <w:p w14:paraId="5EB4101F" w14:textId="77777777" w:rsidR="0091635D" w:rsidRPr="0091635D" w:rsidRDefault="0091635D" w:rsidP="0091635D">
      <w:pPr>
        <w:spacing w:after="0" w:line="240" w:lineRule="auto"/>
        <w:jc w:val="both"/>
        <w:rPr>
          <w:rFonts w:ascii="Times New Roman" w:hAnsi="Times New Roman"/>
          <w:b/>
          <w:spacing w:val="-3"/>
          <w:sz w:val="24"/>
        </w:rPr>
      </w:pPr>
    </w:p>
    <w:p w14:paraId="3CDB552C" w14:textId="77777777" w:rsidR="0091635D" w:rsidRPr="0091635D" w:rsidRDefault="00AC749E" w:rsidP="0091635D">
      <w:pPr>
        <w:spacing w:after="0" w:line="240" w:lineRule="auto"/>
        <w:ind w:left="3240" w:firstLine="360"/>
        <w:contextualSpacing/>
        <w:jc w:val="both"/>
        <w:rPr>
          <w:rFonts w:ascii="Times New Roman" w:hAnsi="Times New Roman"/>
          <w:b/>
          <w:spacing w:val="-3"/>
          <w:sz w:val="24"/>
        </w:rPr>
      </w:pPr>
      <w:r>
        <w:rPr>
          <w:rFonts w:ascii="Times New Roman" w:hAnsi="Times New Roman"/>
          <w:b/>
          <w:spacing w:val="-3"/>
          <w:sz w:val="24"/>
        </w:rPr>
        <w:t>Contractor</w:t>
      </w:r>
      <w:r w:rsidR="0091635D" w:rsidRPr="0091635D">
        <w:rPr>
          <w:rFonts w:ascii="Times New Roman" w:hAnsi="Times New Roman"/>
          <w:b/>
          <w:spacing w:val="-3"/>
          <w:sz w:val="24"/>
        </w:rPr>
        <w:t>’s Initials: ________</w:t>
      </w:r>
    </w:p>
    <w:p w14:paraId="455F3FA4" w14:textId="77777777" w:rsidR="0091635D" w:rsidRPr="0091635D" w:rsidRDefault="0091635D" w:rsidP="0091635D">
      <w:pPr>
        <w:spacing w:after="0" w:line="240" w:lineRule="auto"/>
        <w:ind w:left="1080"/>
        <w:contextualSpacing/>
        <w:jc w:val="both"/>
        <w:rPr>
          <w:rFonts w:ascii="Times New Roman" w:hAnsi="Times New Roman"/>
          <w:spacing w:val="-3"/>
          <w:sz w:val="24"/>
        </w:rPr>
      </w:pPr>
      <w:r w:rsidRPr="0091635D">
        <w:rPr>
          <w:rFonts w:ascii="Times New Roman" w:hAnsi="Times New Roman"/>
          <w:b/>
          <w:spacing w:val="-3"/>
          <w:sz w:val="24"/>
        </w:rPr>
        <w:tab/>
      </w:r>
      <w:r w:rsidRPr="0091635D">
        <w:rPr>
          <w:rFonts w:ascii="Times New Roman" w:hAnsi="Times New Roman"/>
          <w:b/>
          <w:spacing w:val="-3"/>
          <w:sz w:val="24"/>
        </w:rPr>
        <w:tab/>
      </w:r>
      <w:r w:rsidRPr="0091635D">
        <w:rPr>
          <w:rFonts w:ascii="Times New Roman" w:hAnsi="Times New Roman"/>
          <w:b/>
          <w:spacing w:val="-3"/>
          <w:sz w:val="24"/>
        </w:rPr>
        <w:tab/>
      </w:r>
      <w:r w:rsidRPr="0091635D">
        <w:rPr>
          <w:rFonts w:ascii="Times New Roman" w:hAnsi="Times New Roman"/>
          <w:b/>
          <w:spacing w:val="-3"/>
          <w:sz w:val="24"/>
        </w:rPr>
        <w:tab/>
        <w:t>Owner’s Initials:  ______</w:t>
      </w:r>
    </w:p>
    <w:p w14:paraId="72195B6E" w14:textId="77777777" w:rsidR="0091635D" w:rsidRPr="0091635D" w:rsidRDefault="0091635D" w:rsidP="0091635D">
      <w:pPr>
        <w:pStyle w:val="ListParagraph"/>
        <w:rPr>
          <w:rFonts w:ascii="Times New Roman" w:hAnsi="Times New Roman"/>
          <w:spacing w:val="-3"/>
          <w:sz w:val="24"/>
        </w:rPr>
      </w:pPr>
    </w:p>
    <w:p w14:paraId="509D620C" w14:textId="46AE72B5" w:rsidR="00F51110" w:rsidRPr="00F51110" w:rsidRDefault="00F51110" w:rsidP="007750B6">
      <w:pPr>
        <w:pStyle w:val="ListParagraph"/>
        <w:numPr>
          <w:ilvl w:val="0"/>
          <w:numId w:val="4"/>
        </w:numPr>
        <w:tabs>
          <w:tab w:val="left" w:pos="-720"/>
        </w:tabs>
        <w:suppressAutoHyphens/>
        <w:spacing w:after="0" w:line="240" w:lineRule="auto"/>
        <w:jc w:val="both"/>
        <w:rPr>
          <w:rFonts w:ascii="Times New Roman" w:hAnsi="Times New Roman"/>
          <w:spacing w:val="-3"/>
          <w:sz w:val="24"/>
        </w:rPr>
      </w:pPr>
      <w:r w:rsidRPr="00F51110">
        <w:rPr>
          <w:rFonts w:ascii="Times New Roman" w:hAnsi="Times New Roman"/>
          <w:spacing w:val="-3"/>
          <w:sz w:val="24"/>
        </w:rPr>
        <w:t xml:space="preserve">REGARDLESS OF WHETHER THE PROVISIONS </w:t>
      </w:r>
      <w:r w:rsidR="00A57A7E">
        <w:rPr>
          <w:rFonts w:ascii="Times New Roman" w:hAnsi="Times New Roman"/>
          <w:spacing w:val="-3"/>
          <w:sz w:val="24"/>
        </w:rPr>
        <w:t xml:space="preserve">OF SECTION 11 </w:t>
      </w:r>
      <w:r w:rsidRPr="00F51110">
        <w:rPr>
          <w:rFonts w:ascii="Times New Roman" w:hAnsi="Times New Roman"/>
          <w:spacing w:val="-3"/>
          <w:sz w:val="24"/>
        </w:rPr>
        <w:t>ABOVE ARE APPLICABLE TO THIS AGREEMENT, NO EMPLOYEE, AGENT, OR REPRESENTATIVE OF EITHER THE CONTRACTOR OR ANY SUBCONTRACTOR SHALL BE PERMITTED ONTO THE OWNER’S PREMISES IF ANY SUCH PERSON HAS BEEN CONVICTED OF (A) ANY “CRIME OF VIOLENCE” (AS DESCRIBED ABOVE) OR (B) ANY ACTS OF ABUSE, NEGLECT, CHILD PORNOGRAPHY, MISCONDUCT WITH MINORS, OR OTHER CRIMINAL ACTIVITY THAT WOULD RENDER THEM UNSAFE TO HAVE CONTACT WITH MINORS.</w:t>
      </w:r>
    </w:p>
    <w:p w14:paraId="05341D6D" w14:textId="77777777" w:rsidR="00F51110" w:rsidRPr="00F51110" w:rsidRDefault="00F51110" w:rsidP="00F51110">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14:paraId="51D57788" w14:textId="483FBF5E" w:rsidR="007750B6" w:rsidRPr="007750B6" w:rsidRDefault="007750B6"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Owner may withhold payment to the Contractor if Contractor materially fails to provide the Services described herein in accordance with the terms of this Agreement.</w:t>
      </w:r>
    </w:p>
    <w:p w14:paraId="05577DE4" w14:textId="77777777" w:rsidR="007750B6" w:rsidRPr="007750B6" w:rsidRDefault="007750B6" w:rsidP="007750B6">
      <w:pPr>
        <w:pStyle w:val="ListParagraph"/>
        <w:rPr>
          <w:rFonts w:ascii="Times New Roman" w:hAnsi="Times New Roman"/>
          <w:spacing w:val="-3"/>
          <w:sz w:val="24"/>
        </w:rPr>
      </w:pPr>
    </w:p>
    <w:p w14:paraId="0885535F" w14:textId="77777777" w:rsidR="007750B6" w:rsidRPr="00465A3E" w:rsidRDefault="00F51F09"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hAnsi="Times New Roman"/>
          <w:spacing w:val="-3"/>
          <w:sz w:val="24"/>
        </w:rPr>
        <w:t xml:space="preserve">If Contractor defaults or fails or neglects to </w:t>
      </w:r>
      <w:r w:rsidR="00C13152">
        <w:rPr>
          <w:rFonts w:ascii="Times New Roman" w:hAnsi="Times New Roman"/>
          <w:spacing w:val="-3"/>
          <w:sz w:val="24"/>
        </w:rPr>
        <w:t>provide</w:t>
      </w:r>
      <w:r>
        <w:rPr>
          <w:rFonts w:ascii="Times New Roman" w:hAnsi="Times New Roman"/>
          <w:spacing w:val="-3"/>
          <w:sz w:val="24"/>
        </w:rPr>
        <w:t xml:space="preserve"> the Services or fails to perform a provision of this Agreement, the Owner, after seven (7) days' written notice to the Contractor and without prejudice to any other remedy the Owner may have, may either (a) </w:t>
      </w:r>
      <w:r w:rsidR="00C13152">
        <w:rPr>
          <w:rFonts w:ascii="Times New Roman" w:hAnsi="Times New Roman"/>
          <w:spacing w:val="-3"/>
          <w:sz w:val="24"/>
        </w:rPr>
        <w:t>provide</w:t>
      </w:r>
      <w:r>
        <w:rPr>
          <w:rFonts w:ascii="Times New Roman" w:hAnsi="Times New Roman"/>
          <w:spacing w:val="-3"/>
          <w:sz w:val="24"/>
        </w:rPr>
        <w:t xml:space="preserve"> the Services itself or retain another contractor provide the  Services.  If the Owner utilizes options (a) or (b</w:t>
      </w:r>
      <w:r w:rsidR="00F75875">
        <w:rPr>
          <w:rFonts w:ascii="Times New Roman" w:hAnsi="Times New Roman"/>
          <w:spacing w:val="-3"/>
          <w:sz w:val="24"/>
        </w:rPr>
        <w:t xml:space="preserve">) </w:t>
      </w:r>
      <w:r>
        <w:rPr>
          <w:rFonts w:ascii="Times New Roman" w:hAnsi="Times New Roman"/>
          <w:spacing w:val="-3"/>
          <w:sz w:val="24"/>
        </w:rPr>
        <w:t xml:space="preserve">above, it may deduct the cost thereof, including expenses made necessary thereby, from the payment then or thereafter due the Contractor.  Alternatively, at the Owner's option, the Owner may </w:t>
      </w:r>
      <w:r w:rsidR="00510A5F">
        <w:rPr>
          <w:rFonts w:ascii="Times New Roman" w:hAnsi="Times New Roman"/>
          <w:spacing w:val="-3"/>
          <w:sz w:val="24"/>
        </w:rPr>
        <w:t xml:space="preserve">immediately </w:t>
      </w:r>
      <w:r>
        <w:rPr>
          <w:rFonts w:ascii="Times New Roman" w:hAnsi="Times New Roman"/>
          <w:spacing w:val="-3"/>
          <w:sz w:val="24"/>
        </w:rPr>
        <w:t xml:space="preserve">terminate the Agreement, and </w:t>
      </w:r>
      <w:r w:rsidR="00F75875">
        <w:rPr>
          <w:rFonts w:ascii="Times New Roman" w:hAnsi="Times New Roman"/>
          <w:spacing w:val="-3"/>
          <w:sz w:val="24"/>
        </w:rPr>
        <w:t xml:space="preserve">Owner </w:t>
      </w:r>
      <w:r>
        <w:rPr>
          <w:rFonts w:ascii="Times New Roman" w:hAnsi="Times New Roman"/>
          <w:spacing w:val="-3"/>
          <w:sz w:val="24"/>
        </w:rPr>
        <w:t xml:space="preserve">shall only be responsible for payment of Services </w:t>
      </w:r>
      <w:r w:rsidR="00510A5F">
        <w:rPr>
          <w:rFonts w:ascii="Times New Roman" w:hAnsi="Times New Roman"/>
          <w:spacing w:val="-3"/>
          <w:sz w:val="24"/>
        </w:rPr>
        <w:t xml:space="preserve">actually and </w:t>
      </w:r>
      <w:r>
        <w:rPr>
          <w:rFonts w:ascii="Times New Roman" w:hAnsi="Times New Roman"/>
          <w:spacing w:val="-3"/>
          <w:sz w:val="24"/>
        </w:rPr>
        <w:t xml:space="preserve">properly provided </w:t>
      </w:r>
      <w:r w:rsidR="00510A5F">
        <w:rPr>
          <w:rFonts w:ascii="Times New Roman" w:hAnsi="Times New Roman"/>
          <w:spacing w:val="-3"/>
          <w:sz w:val="24"/>
        </w:rPr>
        <w:t xml:space="preserve">on or before </w:t>
      </w:r>
      <w:r>
        <w:rPr>
          <w:rFonts w:ascii="Times New Roman" w:hAnsi="Times New Roman"/>
          <w:spacing w:val="-3"/>
          <w:sz w:val="24"/>
        </w:rPr>
        <w:t>the date of termination.   If</w:t>
      </w:r>
      <w:r w:rsidR="00F75875">
        <w:rPr>
          <w:rFonts w:ascii="Times New Roman" w:hAnsi="Times New Roman"/>
          <w:spacing w:val="-3"/>
          <w:sz w:val="24"/>
        </w:rPr>
        <w:t xml:space="preserve"> Owner elects to terminate the Agreement and the cost of procuring an alternate contractor to provide the Services during the remain</w:t>
      </w:r>
      <w:r w:rsidR="00EB72C6">
        <w:rPr>
          <w:rFonts w:ascii="Times New Roman" w:hAnsi="Times New Roman"/>
          <w:spacing w:val="-3"/>
          <w:sz w:val="24"/>
        </w:rPr>
        <w:t xml:space="preserve">ing </w:t>
      </w:r>
      <w:r w:rsidR="00F75875">
        <w:rPr>
          <w:rFonts w:ascii="Times New Roman" w:hAnsi="Times New Roman"/>
          <w:spacing w:val="-3"/>
          <w:sz w:val="24"/>
        </w:rPr>
        <w:t xml:space="preserve">term of the Agreement </w:t>
      </w:r>
      <w:r>
        <w:rPr>
          <w:rFonts w:ascii="Times New Roman" w:hAnsi="Times New Roman"/>
          <w:spacing w:val="-3"/>
          <w:sz w:val="24"/>
        </w:rPr>
        <w:t xml:space="preserve">exceeds the </w:t>
      </w:r>
      <w:r w:rsidR="00F75875">
        <w:rPr>
          <w:rFonts w:ascii="Times New Roman" w:hAnsi="Times New Roman"/>
          <w:spacing w:val="-3"/>
          <w:sz w:val="24"/>
        </w:rPr>
        <w:t>amount that would have been paid to the Contractor</w:t>
      </w:r>
      <w:r w:rsidR="00510A5F">
        <w:rPr>
          <w:rFonts w:ascii="Times New Roman" w:hAnsi="Times New Roman"/>
          <w:spacing w:val="-3"/>
          <w:sz w:val="24"/>
        </w:rPr>
        <w:t xml:space="preserve"> under this Agreement</w:t>
      </w:r>
      <w:r w:rsidR="00F75875">
        <w:rPr>
          <w:rFonts w:ascii="Times New Roman" w:hAnsi="Times New Roman"/>
          <w:spacing w:val="-3"/>
          <w:sz w:val="24"/>
        </w:rPr>
        <w:t xml:space="preserve">, </w:t>
      </w:r>
      <w:r>
        <w:rPr>
          <w:rFonts w:ascii="Times New Roman" w:hAnsi="Times New Roman"/>
          <w:spacing w:val="-3"/>
          <w:sz w:val="24"/>
        </w:rPr>
        <w:t>the Contractor shall pay the difference to the Owner.</w:t>
      </w:r>
    </w:p>
    <w:p w14:paraId="7DDC182F" w14:textId="77777777" w:rsidR="00465A3E" w:rsidRPr="00465A3E" w:rsidRDefault="00465A3E" w:rsidP="00465A3E">
      <w:pPr>
        <w:pStyle w:val="ListParagraph"/>
        <w:rPr>
          <w:rFonts w:ascii="Times New Roman" w:eastAsia="Times New Roman" w:hAnsi="Times New Roman" w:cs="Times New Roman"/>
          <w:spacing w:val="-3"/>
          <w:sz w:val="24"/>
        </w:rPr>
      </w:pPr>
    </w:p>
    <w:p w14:paraId="7F98B782" w14:textId="77777777" w:rsidR="00465A3E" w:rsidRPr="00465A3E" w:rsidRDefault="00465A3E" w:rsidP="007750B6">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szCs w:val="24"/>
        </w:rPr>
      </w:pPr>
      <w:r w:rsidRPr="00465A3E">
        <w:rPr>
          <w:rFonts w:ascii="Times New Roman" w:eastAsia="Times New Roman" w:hAnsi="Times New Roman" w:cs="Times New Roman"/>
          <w:spacing w:val="-3"/>
          <w:sz w:val="24"/>
          <w:szCs w:val="24"/>
        </w:rPr>
        <w:t xml:space="preserve">Owner also may terminate the Agreement </w:t>
      </w:r>
      <w:r>
        <w:rPr>
          <w:rFonts w:ascii="Times New Roman" w:eastAsia="Times New Roman" w:hAnsi="Times New Roman" w:cs="Times New Roman"/>
          <w:spacing w:val="-3"/>
          <w:sz w:val="24"/>
          <w:szCs w:val="24"/>
        </w:rPr>
        <w:t xml:space="preserve">for any reason at any time during the term of this Agreement </w:t>
      </w:r>
      <w:r w:rsidRPr="00465A3E">
        <w:rPr>
          <w:rFonts w:ascii="Times New Roman" w:eastAsia="Times New Roman" w:hAnsi="Times New Roman" w:cs="Times New Roman"/>
          <w:spacing w:val="-3"/>
          <w:sz w:val="24"/>
          <w:szCs w:val="24"/>
        </w:rPr>
        <w:t xml:space="preserve">by </w:t>
      </w:r>
      <w:r>
        <w:rPr>
          <w:rFonts w:ascii="Times New Roman" w:eastAsia="Times New Roman" w:hAnsi="Times New Roman" w:cs="Times New Roman"/>
          <w:spacing w:val="-3"/>
          <w:sz w:val="24"/>
          <w:szCs w:val="24"/>
        </w:rPr>
        <w:t xml:space="preserve">furnishing </w:t>
      </w:r>
      <w:r w:rsidRPr="00465A3E">
        <w:rPr>
          <w:rFonts w:ascii="Times New Roman" w:eastAsia="Times New Roman" w:hAnsi="Times New Roman" w:cs="Times New Roman"/>
          <w:spacing w:val="-3"/>
          <w:sz w:val="24"/>
          <w:szCs w:val="24"/>
        </w:rPr>
        <w:t xml:space="preserve">written notice of its intent to terminate to </w:t>
      </w:r>
      <w:r>
        <w:rPr>
          <w:rFonts w:ascii="Times New Roman" w:eastAsia="Times New Roman" w:hAnsi="Times New Roman" w:cs="Times New Roman"/>
          <w:spacing w:val="-3"/>
          <w:sz w:val="24"/>
          <w:szCs w:val="24"/>
        </w:rPr>
        <w:t xml:space="preserve">Contractor at least 30 days prior to </w:t>
      </w:r>
      <w:r w:rsidR="00F15816">
        <w:rPr>
          <w:rFonts w:ascii="Times New Roman" w:eastAsia="Times New Roman" w:hAnsi="Times New Roman" w:cs="Times New Roman"/>
          <w:spacing w:val="-3"/>
          <w:sz w:val="24"/>
          <w:szCs w:val="24"/>
        </w:rPr>
        <w:t xml:space="preserve">the </w:t>
      </w:r>
      <w:r>
        <w:rPr>
          <w:rFonts w:ascii="Times New Roman" w:eastAsia="Times New Roman" w:hAnsi="Times New Roman" w:cs="Times New Roman"/>
          <w:spacing w:val="-3"/>
          <w:sz w:val="24"/>
          <w:szCs w:val="24"/>
        </w:rPr>
        <w:t>termination date</w:t>
      </w:r>
      <w:r w:rsidR="00F15816">
        <w:rPr>
          <w:rFonts w:ascii="Times New Roman" w:eastAsia="Times New Roman" w:hAnsi="Times New Roman" w:cs="Times New Roman"/>
          <w:spacing w:val="-3"/>
          <w:sz w:val="24"/>
          <w:szCs w:val="24"/>
        </w:rPr>
        <w:t xml:space="preserve"> selected by Owner</w:t>
      </w:r>
      <w:r w:rsidRPr="00465A3E">
        <w:rPr>
          <w:rFonts w:ascii="Times New Roman" w:eastAsia="Times New Roman" w:hAnsi="Times New Roman" w:cs="Times New Roman"/>
          <w:spacing w:val="-3"/>
          <w:sz w:val="24"/>
          <w:szCs w:val="24"/>
        </w:rPr>
        <w:t>.</w:t>
      </w:r>
    </w:p>
    <w:p w14:paraId="20C500EC" w14:textId="77777777" w:rsidR="00F75875" w:rsidRPr="00F75875" w:rsidRDefault="00F75875" w:rsidP="00F75875">
      <w:pPr>
        <w:pStyle w:val="ListParagraph"/>
        <w:rPr>
          <w:rFonts w:ascii="Times New Roman" w:eastAsia="Times New Roman" w:hAnsi="Times New Roman" w:cs="Times New Roman"/>
          <w:spacing w:val="-3"/>
          <w:sz w:val="24"/>
        </w:rPr>
      </w:pPr>
    </w:p>
    <w:p w14:paraId="40C1199A" w14:textId="77777777" w:rsidR="00F75875" w:rsidRPr="00F75875" w:rsidRDefault="00F75875" w:rsidP="00F75875">
      <w:pPr>
        <w:pStyle w:val="ListParagraph"/>
        <w:numPr>
          <w:ilvl w:val="0"/>
          <w:numId w:val="4"/>
        </w:numPr>
        <w:tabs>
          <w:tab w:val="left" w:pos="-720"/>
        </w:tabs>
        <w:suppressAutoHyphens/>
        <w:spacing w:line="480" w:lineRule="auto"/>
        <w:jc w:val="both"/>
        <w:rPr>
          <w:rFonts w:ascii="Times New Roman" w:hAnsi="Times New Roman"/>
          <w:spacing w:val="-3"/>
          <w:sz w:val="24"/>
        </w:rPr>
      </w:pPr>
      <w:r w:rsidRPr="00F75875">
        <w:rPr>
          <w:rFonts w:ascii="Times New Roman" w:hAnsi="Times New Roman"/>
          <w:spacing w:val="-3"/>
          <w:sz w:val="24"/>
        </w:rPr>
        <w:t>This Agreement shall be governed by the laws of the State of Maryland.</w:t>
      </w:r>
    </w:p>
    <w:p w14:paraId="4B0007CE" w14:textId="77777777" w:rsidR="0064124D" w:rsidRPr="00F75875" w:rsidRDefault="0064124D" w:rsidP="00F75875">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pacing w:val="-3"/>
          <w:sz w:val="24"/>
        </w:rPr>
        <w:t xml:space="preserve">This Agreement is made solely for the </w:t>
      </w:r>
      <w:r w:rsidR="00B11783" w:rsidRPr="00F75875">
        <w:rPr>
          <w:rFonts w:ascii="Times New Roman" w:eastAsia="Times New Roman" w:hAnsi="Times New Roman" w:cs="Times New Roman"/>
          <w:spacing w:val="-3"/>
          <w:sz w:val="24"/>
        </w:rPr>
        <w:t xml:space="preserve">Services described herein.  The Contractor is permitted to enter upon the </w:t>
      </w:r>
      <w:r w:rsidR="00067455" w:rsidRPr="00F75875">
        <w:rPr>
          <w:rFonts w:ascii="Times New Roman" w:eastAsia="Times New Roman" w:hAnsi="Times New Roman" w:cs="Times New Roman"/>
          <w:spacing w:val="-3"/>
          <w:sz w:val="24"/>
        </w:rPr>
        <w:t xml:space="preserve">Premises </w:t>
      </w:r>
      <w:r w:rsidR="00B11783" w:rsidRPr="00F75875">
        <w:rPr>
          <w:rFonts w:ascii="Times New Roman" w:eastAsia="Times New Roman" w:hAnsi="Times New Roman" w:cs="Times New Roman"/>
          <w:spacing w:val="-3"/>
          <w:sz w:val="24"/>
        </w:rPr>
        <w:t>only for the purpose of providing the Services described in this Agreement</w:t>
      </w:r>
      <w:r w:rsidR="00510A5F">
        <w:rPr>
          <w:rFonts w:ascii="Times New Roman" w:eastAsia="Times New Roman" w:hAnsi="Times New Roman" w:cs="Times New Roman"/>
          <w:spacing w:val="-3"/>
          <w:sz w:val="24"/>
        </w:rPr>
        <w:t>, and not for any other purpose</w:t>
      </w:r>
      <w:r w:rsidR="00B11783" w:rsidRPr="00F75875">
        <w:rPr>
          <w:rFonts w:ascii="Times New Roman" w:eastAsia="Times New Roman" w:hAnsi="Times New Roman" w:cs="Times New Roman"/>
          <w:spacing w:val="-3"/>
          <w:sz w:val="24"/>
        </w:rPr>
        <w:t xml:space="preserve">.   </w:t>
      </w:r>
      <w:r w:rsidR="00067455" w:rsidRPr="00F75875">
        <w:rPr>
          <w:rFonts w:ascii="Times New Roman" w:eastAsia="Times New Roman" w:hAnsi="Times New Roman" w:cs="Times New Roman"/>
          <w:spacing w:val="-3"/>
          <w:sz w:val="24"/>
        </w:rPr>
        <w:t xml:space="preserve">    </w:t>
      </w:r>
    </w:p>
    <w:p w14:paraId="5B384206" w14:textId="77777777" w:rsidR="00067455" w:rsidRPr="00067455" w:rsidRDefault="00067455" w:rsidP="00067455">
      <w:pPr>
        <w:pStyle w:val="ListParagraph"/>
        <w:rPr>
          <w:rFonts w:ascii="Times New Roman" w:eastAsia="Times New Roman" w:hAnsi="Times New Roman" w:cs="Times New Roman"/>
          <w:spacing w:val="-3"/>
          <w:sz w:val="24"/>
        </w:rPr>
      </w:pPr>
    </w:p>
    <w:p w14:paraId="1849D85E" w14:textId="77777777" w:rsidR="00067455" w:rsidRPr="00067455" w:rsidRDefault="00F75875" w:rsidP="0064124D">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pacing w:val="-3"/>
          <w:sz w:val="24"/>
        </w:rPr>
        <w:t xml:space="preserve">The Contractor agrees to comply with any conditions, rules and regulations imposed by Owner regarding its entry onto the Premises to </w:t>
      </w:r>
      <w:r w:rsidR="00C13152">
        <w:rPr>
          <w:rFonts w:ascii="Times New Roman" w:eastAsia="Times New Roman" w:hAnsi="Times New Roman" w:cs="Times New Roman"/>
          <w:spacing w:val="-3"/>
          <w:sz w:val="24"/>
        </w:rPr>
        <w:t>provide</w:t>
      </w:r>
      <w:r w:rsidRPr="00F75875">
        <w:rPr>
          <w:rFonts w:ascii="Times New Roman" w:eastAsia="Times New Roman" w:hAnsi="Times New Roman" w:cs="Times New Roman"/>
          <w:spacing w:val="-3"/>
          <w:sz w:val="24"/>
        </w:rPr>
        <w:t xml:space="preserve"> the Services.</w:t>
      </w:r>
      <w:r>
        <w:rPr>
          <w:rFonts w:ascii="Times New Roman" w:eastAsia="Times New Roman" w:hAnsi="Times New Roman" w:cs="Times New Roman"/>
          <w:spacing w:val="-3"/>
          <w:sz w:val="24"/>
        </w:rPr>
        <w:t xml:space="preserve">   </w:t>
      </w:r>
      <w:r w:rsidR="00067455">
        <w:rPr>
          <w:rFonts w:ascii="Times New Roman" w:hAnsi="Times New Roman"/>
          <w:spacing w:val="-3"/>
          <w:sz w:val="24"/>
        </w:rPr>
        <w:t xml:space="preserve">It is understood and agreed that the Contractor, its employees, representatives, agents, subcontractors and affiliates shall conduct themselves in a professional, workmanlike and appropriate manner at all times while present on or about the Premises.  Without limiting the generality of the foregoing, the Contractor's employees, representatives, agents, subcontractors and affiliates shall at all times, be mindful and respectful of Owner's other operations and activities on its property and shall not interrupt or interfere with the same, except where such interruption or interference is essential to the performance of the Services and the Owner has consented to the particular interruption or interference.   Owner shall have the right to request Contractor to remove any one or more of the Contractor's employee(s), representative(s), agent(s) subcontractor(s) or affiliate(s) from the </w:t>
      </w:r>
      <w:r w:rsidR="00510A5F">
        <w:rPr>
          <w:rFonts w:ascii="Times New Roman" w:hAnsi="Times New Roman"/>
          <w:spacing w:val="-3"/>
          <w:sz w:val="24"/>
        </w:rPr>
        <w:t xml:space="preserve">Premises </w:t>
      </w:r>
      <w:r w:rsidR="00067455">
        <w:rPr>
          <w:rFonts w:ascii="Times New Roman" w:hAnsi="Times New Roman"/>
          <w:spacing w:val="-3"/>
          <w:sz w:val="24"/>
        </w:rPr>
        <w:t xml:space="preserve">and prohibit the same from returning thereto, if, in Owner's sole and absolute discretion, any such employee(s), representative(s), agent(s), subcontractor(s) or affiliate(s) shall be deemed to have violated any of the terms of this </w:t>
      </w:r>
      <w:r w:rsidR="007750B6">
        <w:rPr>
          <w:rFonts w:ascii="Times New Roman" w:hAnsi="Times New Roman"/>
          <w:spacing w:val="-3"/>
          <w:sz w:val="24"/>
        </w:rPr>
        <w:t xml:space="preserve">requirement.  </w:t>
      </w:r>
      <w:r w:rsidR="00067455">
        <w:rPr>
          <w:rFonts w:ascii="Times New Roman" w:hAnsi="Times New Roman"/>
          <w:spacing w:val="-3"/>
          <w:sz w:val="24"/>
        </w:rPr>
        <w:t xml:space="preserve">In the event that Owner shall make such a request, Contractor shall remove the particular employee(s), representative(s), agent(s), subcontractor(s) or affiliate(s) of the Contractor.  It is understood and agreed that the Owner shall not be responsible for the payment of any costs incurred by the Contractor as a result of such removal, and the Contractor shall remain obligated to </w:t>
      </w:r>
      <w:r w:rsidR="006B2F0F">
        <w:rPr>
          <w:rFonts w:ascii="Times New Roman" w:hAnsi="Times New Roman"/>
          <w:spacing w:val="-3"/>
          <w:sz w:val="24"/>
        </w:rPr>
        <w:t xml:space="preserve">provide the Services </w:t>
      </w:r>
      <w:r w:rsidR="00067455">
        <w:rPr>
          <w:rFonts w:ascii="Times New Roman" w:hAnsi="Times New Roman"/>
          <w:spacing w:val="-3"/>
          <w:sz w:val="24"/>
        </w:rPr>
        <w:t>within the timeframe set forth herein</w:t>
      </w:r>
      <w:r w:rsidR="006B2F0F">
        <w:rPr>
          <w:rFonts w:ascii="Times New Roman" w:hAnsi="Times New Roman"/>
          <w:spacing w:val="-3"/>
          <w:sz w:val="24"/>
        </w:rPr>
        <w:t>.</w:t>
      </w:r>
    </w:p>
    <w:p w14:paraId="63FE4F1C" w14:textId="77777777" w:rsidR="00067455" w:rsidRPr="00067455" w:rsidRDefault="00067455" w:rsidP="00067455">
      <w:pPr>
        <w:pStyle w:val="ListParagraph"/>
        <w:tabs>
          <w:tab w:val="left" w:pos="-720"/>
        </w:tabs>
        <w:suppressAutoHyphens/>
        <w:spacing w:after="0" w:line="240" w:lineRule="auto"/>
        <w:ind w:left="1080"/>
        <w:jc w:val="both"/>
        <w:rPr>
          <w:rFonts w:ascii="Times New Roman" w:eastAsia="Times New Roman" w:hAnsi="Times New Roman" w:cs="Times New Roman"/>
          <w:spacing w:val="-3"/>
          <w:sz w:val="24"/>
        </w:rPr>
      </w:pPr>
    </w:p>
    <w:p w14:paraId="2E2DD185" w14:textId="77777777" w:rsidR="00F75875" w:rsidRPr="00F75875" w:rsidRDefault="0064124D" w:rsidP="00F75875">
      <w:pPr>
        <w:pStyle w:val="ListParagraph"/>
        <w:numPr>
          <w:ilvl w:val="0"/>
          <w:numId w:val="4"/>
        </w:numPr>
        <w:tabs>
          <w:tab w:val="left" w:pos="-720"/>
        </w:tabs>
        <w:suppressAutoHyphens/>
        <w:spacing w:after="0" w:line="240" w:lineRule="auto"/>
        <w:jc w:val="both"/>
        <w:rPr>
          <w:rFonts w:ascii="Times New Roman" w:eastAsia="Times New Roman" w:hAnsi="Times New Roman" w:cs="Times New Roman"/>
          <w:spacing w:val="-3"/>
          <w:sz w:val="24"/>
        </w:rPr>
      </w:pPr>
      <w:r w:rsidRPr="00F75875">
        <w:rPr>
          <w:rFonts w:ascii="Times New Roman" w:eastAsia="Times New Roman" w:hAnsi="Times New Roman" w:cs="Times New Roman"/>
          <w:sz w:val="24"/>
        </w:rPr>
        <w:t>If any provision of this Agreement shall, to any extent, be invalid or unenforceable, the remainder of this Agreement (or the application of such provision to persons or circumstances other than those in respect of which it is invalid or unenforceable) shall not be affected thereby, and each provision of this Agreement shall be valid and enforceable to the fullest extent permitted by law.</w:t>
      </w:r>
    </w:p>
    <w:p w14:paraId="2ECBA7D2" w14:textId="77777777" w:rsidR="00F75875" w:rsidRPr="00F75875" w:rsidRDefault="00F75875" w:rsidP="00F75875">
      <w:pPr>
        <w:pStyle w:val="ListParagraph"/>
        <w:rPr>
          <w:rFonts w:ascii="Times New Roman" w:eastAsia="Times New Roman" w:hAnsi="Times New Roman" w:cs="Times New Roman"/>
          <w:sz w:val="24"/>
        </w:rPr>
      </w:pPr>
    </w:p>
    <w:p w14:paraId="55F1E839" w14:textId="77777777" w:rsidR="003D1CCE" w:rsidRDefault="003D1CCE" w:rsidP="00B9619D">
      <w:pPr>
        <w:pStyle w:val="ListParagraph"/>
        <w:numPr>
          <w:ilvl w:val="0"/>
          <w:numId w:val="4"/>
        </w:numPr>
        <w:spacing w:after="0" w:line="240" w:lineRule="auto"/>
        <w:jc w:val="both"/>
        <w:rPr>
          <w:rFonts w:ascii="Times New Roman" w:eastAsia="Times New Roman" w:hAnsi="Times New Roman" w:cs="Times New Roman"/>
          <w:sz w:val="24"/>
        </w:rPr>
      </w:pPr>
      <w:r w:rsidRPr="003D1CCE">
        <w:rPr>
          <w:rFonts w:ascii="Times New Roman" w:eastAsia="Times New Roman" w:hAnsi="Times New Roman" w:cs="Times New Roman"/>
          <w:sz w:val="24"/>
        </w:rPr>
        <w:t>This Agreement represents the entire, integrated agreement of the parties with respect to the subject matter hereof and supersedes all prior and contemporaneous oral or written statements, communications and agreement with respect to the subject matter hereof.</w:t>
      </w:r>
    </w:p>
    <w:p w14:paraId="3C66B0BE" w14:textId="77777777" w:rsidR="003D1CCE" w:rsidRPr="003D1CCE" w:rsidRDefault="003D1CCE" w:rsidP="00B9619D">
      <w:pPr>
        <w:pStyle w:val="ListParagraph"/>
        <w:spacing w:after="0" w:line="240" w:lineRule="auto"/>
        <w:rPr>
          <w:rFonts w:ascii="Times New Roman" w:eastAsia="Times New Roman" w:hAnsi="Times New Roman" w:cs="Times New Roman"/>
          <w:sz w:val="24"/>
        </w:rPr>
      </w:pPr>
    </w:p>
    <w:p w14:paraId="4A97414A" w14:textId="77777777" w:rsidR="003D1CCE" w:rsidRPr="003D1CCE" w:rsidRDefault="003D1CCE" w:rsidP="00B9619D">
      <w:pPr>
        <w:pStyle w:val="ListParagraph"/>
        <w:numPr>
          <w:ilvl w:val="0"/>
          <w:numId w:val="4"/>
        </w:numPr>
        <w:spacing w:after="0" w:line="240" w:lineRule="auto"/>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t>This Agreement may only be amended by a written agreement signed by the parties.</w:t>
      </w:r>
    </w:p>
    <w:p w14:paraId="27B08CAD" w14:textId="77777777" w:rsidR="003D1CCE" w:rsidRPr="003D1CCE" w:rsidRDefault="003D1CCE" w:rsidP="00B9619D">
      <w:pPr>
        <w:pStyle w:val="ListParagraph"/>
        <w:spacing w:after="0" w:line="240" w:lineRule="auto"/>
        <w:jc w:val="both"/>
        <w:rPr>
          <w:rFonts w:ascii="Times New Roman" w:eastAsia="Times New Roman" w:hAnsi="Times New Roman" w:cs="Times New Roman"/>
          <w:color w:val="000000" w:themeColor="text1"/>
          <w:sz w:val="24"/>
        </w:rPr>
      </w:pPr>
    </w:p>
    <w:p w14:paraId="3B1185B1" w14:textId="77777777" w:rsidR="003D1CCE" w:rsidRPr="003D1CCE" w:rsidRDefault="003D1CCE" w:rsidP="00B9619D">
      <w:pPr>
        <w:pStyle w:val="ListParagraph"/>
        <w:numPr>
          <w:ilvl w:val="0"/>
          <w:numId w:val="4"/>
        </w:numPr>
        <w:spacing w:after="0" w:line="240" w:lineRule="auto"/>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t>This Agreement may not be assigned by the Contractor without the express written consent of the Owner.</w:t>
      </w:r>
    </w:p>
    <w:p w14:paraId="2A429DA9" w14:textId="77777777" w:rsidR="003D1CCE" w:rsidRPr="003D1CCE" w:rsidRDefault="003D1CCE" w:rsidP="00B9619D">
      <w:pPr>
        <w:pStyle w:val="ListParagraph"/>
        <w:spacing w:after="0" w:line="240" w:lineRule="auto"/>
        <w:jc w:val="both"/>
        <w:rPr>
          <w:rFonts w:ascii="Times New Roman" w:eastAsia="Times New Roman" w:hAnsi="Times New Roman" w:cs="Times New Roman"/>
          <w:color w:val="000000" w:themeColor="text1"/>
          <w:sz w:val="24"/>
        </w:rPr>
      </w:pPr>
    </w:p>
    <w:p w14:paraId="58A72560" w14:textId="77777777" w:rsidR="003D1CCE" w:rsidRPr="00B85670" w:rsidRDefault="003D1CCE" w:rsidP="00B9619D">
      <w:pPr>
        <w:pStyle w:val="ListParagraph"/>
        <w:numPr>
          <w:ilvl w:val="0"/>
          <w:numId w:val="4"/>
        </w:numPr>
        <w:spacing w:after="0" w:line="240" w:lineRule="auto"/>
        <w:jc w:val="both"/>
        <w:rPr>
          <w:rFonts w:ascii="Times New Roman" w:eastAsia="Times New Roman" w:hAnsi="Times New Roman" w:cs="Times New Roman"/>
          <w:color w:val="000000" w:themeColor="text1"/>
          <w:sz w:val="24"/>
        </w:rPr>
      </w:pPr>
      <w:r w:rsidRPr="003D1CCE">
        <w:rPr>
          <w:rFonts w:ascii="Times New Roman" w:hAnsi="Times New Roman"/>
          <w:color w:val="000000" w:themeColor="text1"/>
          <w:sz w:val="24"/>
        </w:rPr>
        <w:t>This Agreement shall be binding upon each party’s heirs, successors and permitted assigns.</w:t>
      </w:r>
    </w:p>
    <w:p w14:paraId="1F51AA92" w14:textId="77777777" w:rsidR="00B85670" w:rsidRPr="00B85670" w:rsidRDefault="00B85670" w:rsidP="00B85670">
      <w:pPr>
        <w:pStyle w:val="ListParagraph"/>
        <w:rPr>
          <w:rFonts w:ascii="Times New Roman" w:eastAsia="Times New Roman" w:hAnsi="Times New Roman" w:cs="Times New Roman"/>
          <w:color w:val="000000" w:themeColor="text1"/>
          <w:sz w:val="24"/>
        </w:rPr>
      </w:pPr>
    </w:p>
    <w:p w14:paraId="1B095C96" w14:textId="77777777" w:rsidR="00B85670" w:rsidRPr="00BC6F08" w:rsidRDefault="00B85670" w:rsidP="00B85670">
      <w:pPr>
        <w:pStyle w:val="ListParagraph"/>
        <w:numPr>
          <w:ilvl w:val="0"/>
          <w:numId w:val="4"/>
        </w:numPr>
        <w:spacing w:after="0" w:line="240" w:lineRule="auto"/>
        <w:jc w:val="both"/>
        <w:rPr>
          <w:rFonts w:ascii="Times New Roman" w:eastAsia="Times New Roman" w:hAnsi="Times New Roman" w:cs="Times New Roman"/>
          <w:color w:val="000000" w:themeColor="text1"/>
          <w:sz w:val="24"/>
        </w:rPr>
      </w:pPr>
      <w:r w:rsidRPr="00B85670">
        <w:rPr>
          <w:rFonts w:ascii="Times New Roman" w:eastAsia="Times New Roman" w:hAnsi="Times New Roman" w:cs="Times New Roman"/>
          <w:color w:val="000000" w:themeColor="text1"/>
          <w:sz w:val="24"/>
        </w:rPr>
        <w:t xml:space="preserve">If terms </w:t>
      </w:r>
      <w:r>
        <w:rPr>
          <w:rFonts w:ascii="Times New Roman" w:eastAsia="Times New Roman" w:hAnsi="Times New Roman" w:cs="Times New Roman"/>
          <w:color w:val="000000" w:themeColor="text1"/>
          <w:sz w:val="24"/>
        </w:rPr>
        <w:t xml:space="preserve">and </w:t>
      </w:r>
      <w:r w:rsidRPr="00B85670">
        <w:rPr>
          <w:rFonts w:ascii="Times New Roman" w:eastAsia="Times New Roman" w:hAnsi="Times New Roman" w:cs="Times New Roman"/>
          <w:color w:val="000000" w:themeColor="text1"/>
          <w:sz w:val="24"/>
        </w:rPr>
        <w:t xml:space="preserve">provisions </w:t>
      </w:r>
      <w:r>
        <w:rPr>
          <w:rFonts w:ascii="Times New Roman" w:eastAsia="Times New Roman" w:hAnsi="Times New Roman" w:cs="Times New Roman"/>
          <w:color w:val="000000" w:themeColor="text1"/>
          <w:sz w:val="24"/>
        </w:rPr>
        <w:t xml:space="preserve">of Pages 1 through 6 of this Agreement and Exhibit A hereof </w:t>
      </w:r>
      <w:r w:rsidRPr="00B85670">
        <w:rPr>
          <w:rFonts w:ascii="Times New Roman" w:eastAsia="Times New Roman" w:hAnsi="Times New Roman" w:cs="Times New Roman"/>
          <w:color w:val="000000" w:themeColor="text1"/>
          <w:sz w:val="24"/>
        </w:rPr>
        <w:t xml:space="preserve">conflict with the terms or conditions set forth in </w:t>
      </w:r>
      <w:r>
        <w:rPr>
          <w:rFonts w:ascii="Times New Roman" w:eastAsia="Times New Roman" w:hAnsi="Times New Roman" w:cs="Times New Roman"/>
          <w:color w:val="000000" w:themeColor="text1"/>
          <w:sz w:val="24"/>
        </w:rPr>
        <w:t xml:space="preserve">Exhibit B hereof, </w:t>
      </w:r>
      <w:r w:rsidRPr="00B85670">
        <w:rPr>
          <w:rFonts w:ascii="Times New Roman" w:eastAsia="Times New Roman" w:hAnsi="Times New Roman" w:cs="Times New Roman"/>
          <w:color w:val="000000" w:themeColor="text1"/>
          <w:sz w:val="24"/>
        </w:rPr>
        <w:t xml:space="preserve">the terms </w:t>
      </w:r>
      <w:r>
        <w:rPr>
          <w:rFonts w:ascii="Times New Roman" w:eastAsia="Times New Roman" w:hAnsi="Times New Roman" w:cs="Times New Roman"/>
          <w:color w:val="000000" w:themeColor="text1"/>
          <w:sz w:val="24"/>
        </w:rPr>
        <w:t xml:space="preserve">and provisions of Pages 1 through 6 of this Agreement and Exhibit A hereof </w:t>
      </w:r>
      <w:r w:rsidRPr="00B85670">
        <w:rPr>
          <w:rFonts w:ascii="Times New Roman" w:eastAsia="Times New Roman" w:hAnsi="Times New Roman" w:cs="Times New Roman"/>
          <w:color w:val="000000" w:themeColor="text1"/>
          <w:sz w:val="24"/>
        </w:rPr>
        <w:t xml:space="preserve">shall prevail </w:t>
      </w:r>
      <w:r>
        <w:rPr>
          <w:rFonts w:ascii="Times New Roman" w:eastAsia="Times New Roman" w:hAnsi="Times New Roman" w:cs="Times New Roman"/>
          <w:color w:val="000000" w:themeColor="text1"/>
          <w:sz w:val="24"/>
        </w:rPr>
        <w:t xml:space="preserve">and control over the terms and provisions of Exhibit B.  </w:t>
      </w:r>
    </w:p>
    <w:p w14:paraId="5131AD26" w14:textId="77777777" w:rsidR="00BC6F08" w:rsidRPr="00BC6F08" w:rsidRDefault="00BC6F08" w:rsidP="00B9619D">
      <w:pPr>
        <w:pStyle w:val="ListParagraph"/>
        <w:spacing w:after="0" w:line="240" w:lineRule="auto"/>
        <w:rPr>
          <w:rFonts w:ascii="Times New Roman" w:eastAsia="Times New Roman" w:hAnsi="Times New Roman" w:cs="Times New Roman"/>
          <w:color w:val="000000" w:themeColor="text1"/>
          <w:sz w:val="24"/>
        </w:rPr>
      </w:pPr>
    </w:p>
    <w:p w14:paraId="79CC6FA8" w14:textId="77777777" w:rsidR="00BC6F08" w:rsidRDefault="00BC6F08" w:rsidP="00BC6F08">
      <w:pPr>
        <w:pStyle w:val="ListParagraph"/>
        <w:numPr>
          <w:ilvl w:val="0"/>
          <w:numId w:val="4"/>
        </w:numPr>
        <w:jc w:val="both"/>
        <w:rPr>
          <w:rFonts w:ascii="Times New Roman" w:eastAsia="Times New Roman" w:hAnsi="Times New Roman" w:cs="Times New Roman"/>
          <w:color w:val="000000" w:themeColor="text1"/>
          <w:sz w:val="24"/>
        </w:rPr>
      </w:pPr>
      <w:r w:rsidRPr="00BC6F08">
        <w:rPr>
          <w:rFonts w:ascii="Times New Roman" w:eastAsia="Times New Roman" w:hAnsi="Times New Roman" w:cs="Times New Roman"/>
          <w:color w:val="000000" w:themeColor="text1"/>
          <w:sz w:val="24"/>
          <w:u w:val="single"/>
        </w:rPr>
        <w:t>Communicable Diseases</w:t>
      </w:r>
      <w:r>
        <w:rPr>
          <w:rFonts w:ascii="Times New Roman" w:eastAsia="Times New Roman" w:hAnsi="Times New Roman" w:cs="Times New Roman"/>
          <w:color w:val="000000" w:themeColor="text1"/>
          <w:sz w:val="24"/>
        </w:rPr>
        <w:t xml:space="preserve">.   </w:t>
      </w:r>
    </w:p>
    <w:p w14:paraId="32E46C9A" w14:textId="77777777" w:rsidR="00023EA5" w:rsidRPr="00B9619D" w:rsidRDefault="00023EA5" w:rsidP="00B9619D">
      <w:pPr>
        <w:pStyle w:val="ListParagraph"/>
        <w:widowControl w:val="0"/>
        <w:numPr>
          <w:ilvl w:val="0"/>
          <w:numId w:val="10"/>
        </w:numPr>
        <w:tabs>
          <w:tab w:val="left" w:pos="-720"/>
        </w:tabs>
        <w:suppressAutoHyphens/>
        <w:spacing w:after="0" w:line="240" w:lineRule="auto"/>
        <w:ind w:firstLine="0"/>
        <w:jc w:val="both"/>
        <w:rPr>
          <w:rFonts w:ascii="Times New Roman" w:hAnsi="Times New Roman"/>
          <w:color w:val="000000" w:themeColor="text1"/>
          <w:sz w:val="24"/>
        </w:rPr>
      </w:pPr>
      <w:r w:rsidRPr="00B9619D">
        <w:rPr>
          <w:rFonts w:ascii="Times New Roman" w:hAnsi="Times New Roman"/>
          <w:color w:val="000000" w:themeColor="text1"/>
          <w:sz w:val="24"/>
        </w:rPr>
        <w:t xml:space="preserve">The novel coronavirus (“COVID-19”) has been declared a worldwide pandemic by the World Health Organization (“WHO”) and the United States Centers for Disease Control (“CDC”).  Contractor acknowledges and understands that there is risk of contracting COVID-19, coronavirus disease 2019 and any other type of virus, bacterium, microorganism or disease (collectively, “Communicable Diseases”) while its employees, consultants and contractors are present on Owner’s property providing the contracted services, and that any such Communicable Disease may cause serious and potentially life-threatening illness and/or death.   </w:t>
      </w:r>
    </w:p>
    <w:p w14:paraId="0027316E" w14:textId="77777777" w:rsidR="00B9619D" w:rsidRPr="00B9619D" w:rsidRDefault="00B9619D" w:rsidP="00B9619D">
      <w:pPr>
        <w:pStyle w:val="ListParagraph"/>
        <w:widowControl w:val="0"/>
        <w:tabs>
          <w:tab w:val="left" w:pos="-720"/>
        </w:tabs>
        <w:suppressAutoHyphens/>
        <w:spacing w:after="0" w:line="240" w:lineRule="auto"/>
        <w:ind w:left="1440"/>
        <w:jc w:val="both"/>
        <w:rPr>
          <w:rFonts w:ascii="Times New Roman" w:hAnsi="Times New Roman"/>
          <w:color w:val="000000" w:themeColor="text1"/>
          <w:sz w:val="24"/>
        </w:rPr>
      </w:pPr>
    </w:p>
    <w:p w14:paraId="7AA0087F" w14:textId="77777777" w:rsidR="00023EA5" w:rsidRPr="00B9619D" w:rsidRDefault="00023EA5" w:rsidP="00B9619D">
      <w:pPr>
        <w:pStyle w:val="ListParagraph"/>
        <w:widowControl w:val="0"/>
        <w:numPr>
          <w:ilvl w:val="0"/>
          <w:numId w:val="10"/>
        </w:numPr>
        <w:tabs>
          <w:tab w:val="left" w:pos="-720"/>
        </w:tabs>
        <w:suppressAutoHyphens/>
        <w:spacing w:after="0" w:line="240" w:lineRule="auto"/>
        <w:jc w:val="both"/>
        <w:rPr>
          <w:rFonts w:ascii="Times New Roman" w:hAnsi="Times New Roman"/>
          <w:color w:val="000000" w:themeColor="text1"/>
          <w:sz w:val="24"/>
        </w:rPr>
      </w:pPr>
      <w:r w:rsidRPr="00B9619D">
        <w:rPr>
          <w:rFonts w:ascii="Times New Roman" w:hAnsi="Times New Roman"/>
          <w:color w:val="000000" w:themeColor="text1"/>
          <w:sz w:val="24"/>
        </w:rPr>
        <w:t>Contractor further understands, appreciates, and hereby assumes all such known and unknown dangers and risks related to the provision of the contracted services under this Agreement. In consideration of the opportunity to provide the contracted services, Contractor knowingly and voluntarily on behalf of itself, its employees and contractors, does hereby agree to forever release, hold harmless and indemnify Owner and Roman Catholic Archbishop of Baltimore, a Corporation Sole and each of their agents, governing boards, employees, staff, officers, directors, volunteers and representatives to the fullest extent permitted by law from any and all claims, causes of action, liabilities, demands, and causes of action arising out of or relating to COVID-19 or any other Communicable Disease, including but not limited to (</w:t>
      </w:r>
      <w:proofErr w:type="spellStart"/>
      <w:r w:rsidRPr="00B9619D">
        <w:rPr>
          <w:rFonts w:ascii="Times New Roman" w:hAnsi="Times New Roman"/>
          <w:color w:val="000000" w:themeColor="text1"/>
          <w:sz w:val="24"/>
        </w:rPr>
        <w:t>i</w:t>
      </w:r>
      <w:proofErr w:type="spellEnd"/>
      <w:r w:rsidRPr="00B9619D">
        <w:rPr>
          <w:rFonts w:ascii="Times New Roman" w:hAnsi="Times New Roman"/>
          <w:color w:val="000000" w:themeColor="text1"/>
          <w:sz w:val="24"/>
        </w:rPr>
        <w:t>) claims of negligence and (ii) any claims related to supervising, hiring, employing, training or monitoring of others who may be infected with and spread a Communicable Disease; testing for a Communicable Disease; failure to prevent the spread of a Communicable Disease or failure to report a Communicable Disease to authorities.</w:t>
      </w:r>
    </w:p>
    <w:p w14:paraId="6872F18A" w14:textId="77777777" w:rsidR="00023EA5" w:rsidRPr="00BC6F08" w:rsidRDefault="00023EA5" w:rsidP="00BC6F08">
      <w:pPr>
        <w:pStyle w:val="ListParagraph"/>
        <w:rPr>
          <w:rFonts w:ascii="Times New Roman" w:eastAsia="Times New Roman" w:hAnsi="Times New Roman" w:cs="Times New Roman"/>
          <w:color w:val="000000" w:themeColor="text1"/>
          <w:sz w:val="24"/>
        </w:rPr>
      </w:pPr>
    </w:p>
    <w:p w14:paraId="1CA917AC" w14:textId="77777777" w:rsidR="0091635D" w:rsidRDefault="0091635D" w:rsidP="00BC6F08">
      <w:pPr>
        <w:pStyle w:val="ListParagraph"/>
        <w:ind w:left="1080"/>
        <w:jc w:val="both"/>
        <w:rPr>
          <w:rFonts w:ascii="Times New Roman" w:eastAsia="Times New Roman" w:hAnsi="Times New Roman" w:cs="Times New Roman"/>
          <w:sz w:val="24"/>
        </w:rPr>
      </w:pPr>
      <w:r>
        <w:rPr>
          <w:rFonts w:ascii="Times New Roman" w:eastAsia="Times New Roman" w:hAnsi="Times New Roman" w:cs="Times New Roman"/>
          <w:sz w:val="24"/>
        </w:rPr>
        <w:br w:type="page"/>
      </w:r>
    </w:p>
    <w:p w14:paraId="1DFDE17A" w14:textId="77777777" w:rsidR="0064124D" w:rsidRDefault="00894DC8" w:rsidP="00894DC8">
      <w:pPr>
        <w:spacing w:after="0" w:line="240" w:lineRule="auto"/>
        <w:ind w:left="360" w:firstLine="360"/>
        <w:jc w:val="both"/>
        <w:rPr>
          <w:rFonts w:ascii="Times New Roman" w:eastAsia="Times New Roman" w:hAnsi="Times New Roman" w:cs="Times New Roman"/>
          <w:sz w:val="24"/>
        </w:rPr>
      </w:pPr>
      <w:r w:rsidRPr="00894DC8">
        <w:rPr>
          <w:rFonts w:ascii="Times New Roman" w:eastAsia="Times New Roman" w:hAnsi="Times New Roman" w:cs="Times New Roman"/>
          <w:b/>
          <w:color w:val="000000"/>
          <w:sz w:val="24"/>
          <w:szCs w:val="24"/>
        </w:rPr>
        <w:t xml:space="preserve">WITNESS </w:t>
      </w:r>
      <w:r w:rsidRPr="00894DC8">
        <w:rPr>
          <w:rFonts w:ascii="Times New Roman" w:eastAsia="Times New Roman" w:hAnsi="Times New Roman" w:cs="Times New Roman"/>
          <w:color w:val="000000"/>
          <w:sz w:val="24"/>
          <w:szCs w:val="24"/>
        </w:rPr>
        <w:t xml:space="preserve">the corporate names and seals of the parties hereto and the signatures of their duly authorized representatives </w:t>
      </w:r>
      <w:r>
        <w:rPr>
          <w:rFonts w:ascii="Times New Roman" w:eastAsia="Times New Roman" w:hAnsi="Times New Roman" w:cs="Times New Roman"/>
          <w:color w:val="000000"/>
          <w:sz w:val="24"/>
          <w:szCs w:val="24"/>
        </w:rPr>
        <w:t xml:space="preserve">as of </w:t>
      </w:r>
      <w:r w:rsidRPr="00894DC8">
        <w:rPr>
          <w:rFonts w:ascii="Times New Roman" w:eastAsia="Times New Roman" w:hAnsi="Times New Roman" w:cs="Times New Roman"/>
          <w:color w:val="000000"/>
          <w:sz w:val="24"/>
          <w:szCs w:val="24"/>
        </w:rPr>
        <w:t>the day and year first above written.</w:t>
      </w:r>
    </w:p>
    <w:p w14:paraId="2FBFBD71" w14:textId="77777777" w:rsidR="0064124D" w:rsidRDefault="0064124D" w:rsidP="0064124D">
      <w:pPr>
        <w:spacing w:after="0" w:line="240" w:lineRule="auto"/>
        <w:jc w:val="both"/>
        <w:rPr>
          <w:rFonts w:ascii="Times New Roman" w:eastAsia="Times New Roman" w:hAnsi="Times New Roman" w:cs="Times New Roman"/>
          <w:sz w:val="24"/>
        </w:rPr>
      </w:pPr>
    </w:p>
    <w:p w14:paraId="69D373C3"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700CE644"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sidR="003D1CCE">
        <w:rPr>
          <w:rFonts w:ascii="Times New Roman" w:eastAsia="Times New Roman" w:hAnsi="Times New Roman" w:cs="Times New Roman"/>
          <w:b/>
          <w:spacing w:val="-3"/>
          <w:sz w:val="24"/>
        </w:rPr>
        <w:t>OWNER</w:t>
      </w:r>
      <w:r>
        <w:rPr>
          <w:rFonts w:ascii="Times New Roman" w:eastAsia="Times New Roman" w:hAnsi="Times New Roman" w:cs="Times New Roman"/>
          <w:b/>
          <w:spacing w:val="-3"/>
          <w:sz w:val="24"/>
        </w:rPr>
        <w:t>:</w:t>
      </w:r>
    </w:p>
    <w:p w14:paraId="39EAA428"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79A86A45"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0"/>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0"/>
        </w:rPr>
        <w:t>(Name of School or Parish Corporation)</w:t>
      </w:r>
    </w:p>
    <w:p w14:paraId="4D01CDCE" w14:textId="77777777"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14:paraId="594131AC" w14:textId="77777777"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14:paraId="351B8B85"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By:</w:t>
      </w:r>
      <w:r>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_______</w:t>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7CC446B4"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Date</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r>
      <w:r w:rsidR="003D1CCE">
        <w:rPr>
          <w:rFonts w:ascii="Times New Roman" w:eastAsia="Times New Roman" w:hAnsi="Times New Roman" w:cs="Times New Roman"/>
          <w:spacing w:val="-3"/>
          <w:sz w:val="24"/>
        </w:rPr>
        <w:tab/>
        <w:t>Name: _________________</w:t>
      </w:r>
    </w:p>
    <w:p w14:paraId="10D95BFB" w14:textId="77777777"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Title:   _________________</w:t>
      </w:r>
    </w:p>
    <w:p w14:paraId="7DAA77EF" w14:textId="77777777"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0FC7FE2B" w14:textId="77777777"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14:paraId="066E724B" w14:textId="77777777" w:rsidR="003D1CCE" w:rsidRDefault="003D1CCE" w:rsidP="0064124D">
      <w:pPr>
        <w:tabs>
          <w:tab w:val="left" w:pos="-720"/>
        </w:tabs>
        <w:suppressAutoHyphens/>
        <w:spacing w:after="0" w:line="240" w:lineRule="auto"/>
        <w:jc w:val="both"/>
        <w:rPr>
          <w:rFonts w:ascii="Times New Roman" w:eastAsia="Times New Roman" w:hAnsi="Times New Roman" w:cs="Times New Roman"/>
          <w:b/>
          <w:spacing w:val="-3"/>
          <w:sz w:val="24"/>
        </w:rPr>
      </w:pPr>
    </w:p>
    <w:p w14:paraId="56236356" w14:textId="77777777" w:rsidR="0064124D"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r>
      <w:r>
        <w:rPr>
          <w:rFonts w:ascii="Times New Roman" w:eastAsia="Times New Roman" w:hAnsi="Times New Roman" w:cs="Times New Roman"/>
          <w:b/>
          <w:spacing w:val="-3"/>
          <w:sz w:val="24"/>
        </w:rPr>
        <w:tab/>
        <w:t>CONTRACTOR</w:t>
      </w:r>
      <w:r w:rsidR="0064124D">
        <w:rPr>
          <w:rFonts w:ascii="Times New Roman" w:eastAsia="Times New Roman" w:hAnsi="Times New Roman" w:cs="Times New Roman"/>
          <w:b/>
          <w:spacing w:val="-3"/>
          <w:sz w:val="24"/>
        </w:rPr>
        <w:t>:</w:t>
      </w:r>
    </w:p>
    <w:p w14:paraId="26A6CE02"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6839EE8D"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u w:val="single"/>
        </w:rPr>
      </w:pP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11819089"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Date</w:t>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4"/>
        </w:rPr>
        <w:tab/>
      </w:r>
      <w:r>
        <w:rPr>
          <w:rFonts w:ascii="Times New Roman" w:eastAsia="Times New Roman" w:hAnsi="Times New Roman" w:cs="Times New Roman"/>
          <w:spacing w:val="-2"/>
          <w:sz w:val="20"/>
        </w:rPr>
        <w:t xml:space="preserve">(Name of </w:t>
      </w:r>
      <w:r w:rsidR="003D1CCE">
        <w:rPr>
          <w:rFonts w:ascii="Times New Roman" w:eastAsia="Times New Roman" w:hAnsi="Times New Roman" w:cs="Times New Roman"/>
          <w:spacing w:val="-2"/>
          <w:sz w:val="20"/>
        </w:rPr>
        <w:t>Contractor</w:t>
      </w:r>
      <w:r>
        <w:rPr>
          <w:rFonts w:ascii="Times New Roman" w:eastAsia="Times New Roman" w:hAnsi="Times New Roman" w:cs="Times New Roman"/>
          <w:spacing w:val="-2"/>
          <w:sz w:val="20"/>
        </w:rPr>
        <w:t>)</w:t>
      </w:r>
    </w:p>
    <w:p w14:paraId="32928E2B" w14:textId="77777777" w:rsidR="0064124D" w:rsidRPr="003D1CCE"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By:</w:t>
      </w:r>
      <w:r>
        <w:rPr>
          <w:rFonts w:ascii="Times New Roman" w:eastAsia="Times New Roman" w:hAnsi="Times New Roman" w:cs="Times New Roman"/>
          <w:spacing w:val="-3"/>
          <w:sz w:val="24"/>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r>
        <w:rPr>
          <w:rFonts w:ascii="Times New Roman" w:eastAsia="Times New Roman" w:hAnsi="Times New Roman" w:cs="Times New Roman"/>
          <w:spacing w:val="-3"/>
          <w:sz w:val="24"/>
          <w:u w:val="single"/>
        </w:rPr>
        <w:tab/>
      </w:r>
    </w:p>
    <w:p w14:paraId="3B64DC84" w14:textId="77777777" w:rsidR="003D1CCE"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sidRPr="003D1CCE">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t>Name: _________________</w:t>
      </w:r>
    </w:p>
    <w:p w14:paraId="276C8614" w14:textId="77777777" w:rsidR="0064124D" w:rsidRPr="00EE2F8B" w:rsidRDefault="003D1CCE"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sidR="0064124D" w:rsidRPr="00EE2F8B">
        <w:rPr>
          <w:rFonts w:ascii="Times New Roman" w:eastAsia="Times New Roman" w:hAnsi="Times New Roman" w:cs="Times New Roman"/>
          <w:spacing w:val="-3"/>
          <w:sz w:val="24"/>
        </w:rPr>
        <w:t>Title:</w:t>
      </w:r>
      <w:r w:rsidR="0064124D">
        <w:rPr>
          <w:rFonts w:ascii="Times New Roman" w:eastAsia="Times New Roman" w:hAnsi="Times New Roman" w:cs="Times New Roman"/>
          <w:spacing w:val="-3"/>
          <w:sz w:val="24"/>
        </w:rPr>
        <w:t xml:space="preserve">   _______</w:t>
      </w:r>
      <w:r>
        <w:rPr>
          <w:rFonts w:ascii="Times New Roman" w:eastAsia="Times New Roman" w:hAnsi="Times New Roman" w:cs="Times New Roman"/>
          <w:spacing w:val="-3"/>
          <w:sz w:val="24"/>
        </w:rPr>
        <w:t>__________</w:t>
      </w:r>
    </w:p>
    <w:p w14:paraId="096063BE"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r>
        <w:rPr>
          <w:rFonts w:ascii="Times New Roman" w:eastAsia="Times New Roman" w:hAnsi="Times New Roman" w:cs="Times New Roman"/>
          <w:spacing w:val="-3"/>
          <w:sz w:val="24"/>
        </w:rPr>
        <w:tab/>
      </w:r>
    </w:p>
    <w:p w14:paraId="51DF2585" w14:textId="77777777" w:rsidR="0064124D" w:rsidRDefault="0064124D" w:rsidP="0064124D">
      <w:pPr>
        <w:tabs>
          <w:tab w:val="left" w:pos="-720"/>
        </w:tabs>
        <w:suppressAutoHyphens/>
        <w:spacing w:after="0" w:line="240" w:lineRule="auto"/>
        <w:jc w:val="both"/>
        <w:rPr>
          <w:rFonts w:ascii="Times New Roman" w:eastAsia="Times New Roman" w:hAnsi="Times New Roman" w:cs="Times New Roman"/>
          <w:spacing w:val="-3"/>
          <w:sz w:val="24"/>
        </w:rPr>
      </w:pPr>
    </w:p>
    <w:p w14:paraId="78AF53AD" w14:textId="77777777" w:rsidR="0064124D" w:rsidRDefault="0064124D" w:rsidP="0064124D">
      <w:pPr>
        <w:spacing w:after="0" w:line="240" w:lineRule="auto"/>
        <w:jc w:val="both"/>
        <w:rPr>
          <w:rFonts w:ascii="Times New Roman" w:eastAsia="Times New Roman" w:hAnsi="Times New Roman" w:cs="Times New Roman"/>
          <w:sz w:val="24"/>
        </w:rPr>
      </w:pPr>
    </w:p>
    <w:p w14:paraId="792A176B" w14:textId="77777777" w:rsidR="00C02DCE" w:rsidRDefault="00C02DCE" w:rsidP="0064124D">
      <w:pPr>
        <w:spacing w:after="0" w:line="240" w:lineRule="auto"/>
        <w:jc w:val="both"/>
        <w:rPr>
          <w:rFonts w:ascii="Times New Roman" w:eastAsia="Times New Roman" w:hAnsi="Times New Roman" w:cs="Times New Roman"/>
          <w:sz w:val="24"/>
        </w:rPr>
      </w:pPr>
    </w:p>
    <w:p w14:paraId="5ED16293" w14:textId="77777777" w:rsidR="00C02DCE" w:rsidRDefault="00C02DCE" w:rsidP="0064124D">
      <w:pPr>
        <w:spacing w:after="0" w:line="240" w:lineRule="auto"/>
        <w:jc w:val="both"/>
        <w:rPr>
          <w:rFonts w:ascii="Times New Roman" w:eastAsia="Times New Roman" w:hAnsi="Times New Roman" w:cs="Times New Roman"/>
          <w:sz w:val="24"/>
        </w:rPr>
      </w:pPr>
    </w:p>
    <w:p w14:paraId="21BF813D" w14:textId="77777777" w:rsidR="00C02DCE" w:rsidRDefault="00C02DCE" w:rsidP="0064124D">
      <w:pPr>
        <w:spacing w:after="0" w:line="240" w:lineRule="auto"/>
        <w:jc w:val="both"/>
        <w:rPr>
          <w:rFonts w:ascii="Times New Roman" w:eastAsia="Times New Roman" w:hAnsi="Times New Roman" w:cs="Times New Roman"/>
          <w:sz w:val="24"/>
        </w:rPr>
      </w:pPr>
    </w:p>
    <w:p w14:paraId="4ACDC0D9" w14:textId="77777777" w:rsidR="00C02DCE" w:rsidRDefault="00C02DCE" w:rsidP="0064124D">
      <w:pPr>
        <w:spacing w:after="0" w:line="240" w:lineRule="auto"/>
        <w:jc w:val="both"/>
        <w:rPr>
          <w:rFonts w:ascii="Times New Roman" w:eastAsia="Times New Roman" w:hAnsi="Times New Roman" w:cs="Times New Roman"/>
          <w:sz w:val="24"/>
        </w:rPr>
        <w:sectPr w:rsidR="00C02D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26C2DCE" w14:textId="77777777" w:rsidR="00C02DCE" w:rsidRPr="00C02DCE" w:rsidRDefault="00C02DCE" w:rsidP="00C02DCE">
      <w:pPr>
        <w:widowControl w:val="0"/>
        <w:suppressAutoHyphens/>
        <w:autoSpaceDE w:val="0"/>
        <w:autoSpaceDN w:val="0"/>
        <w:adjustRightInd w:val="0"/>
        <w:spacing w:after="0" w:line="240" w:lineRule="auto"/>
        <w:jc w:val="center"/>
        <w:rPr>
          <w:rFonts w:ascii="Times New Roman" w:eastAsia="Times New Roman" w:hAnsi="Times New Roman" w:cs="Times New Roman"/>
          <w:b/>
          <w:snapToGrid w:val="0"/>
          <w:sz w:val="24"/>
          <w:szCs w:val="20"/>
          <w:u w:val="single"/>
        </w:rPr>
      </w:pPr>
      <w:r w:rsidRPr="00C02DCE">
        <w:rPr>
          <w:rFonts w:ascii="Times New Roman" w:eastAsia="Times New Roman" w:hAnsi="Times New Roman" w:cs="Times New Roman"/>
          <w:b/>
          <w:snapToGrid w:val="0"/>
          <w:sz w:val="24"/>
          <w:szCs w:val="20"/>
          <w:u w:val="single"/>
        </w:rPr>
        <w:t xml:space="preserve">EXHIBIT </w:t>
      </w:r>
      <w:r>
        <w:rPr>
          <w:rFonts w:ascii="Times New Roman" w:eastAsia="Times New Roman" w:hAnsi="Times New Roman" w:cs="Times New Roman"/>
          <w:b/>
          <w:snapToGrid w:val="0"/>
          <w:sz w:val="24"/>
          <w:szCs w:val="20"/>
          <w:u w:val="single"/>
        </w:rPr>
        <w:t>A</w:t>
      </w:r>
    </w:p>
    <w:p w14:paraId="1B262409" w14:textId="77777777" w:rsidR="00C02DCE" w:rsidRPr="00C02DCE" w:rsidRDefault="00C02DCE" w:rsidP="00C02DCE">
      <w:pPr>
        <w:widowControl w:val="0"/>
        <w:suppressAutoHyphens/>
        <w:autoSpaceDE w:val="0"/>
        <w:autoSpaceDN w:val="0"/>
        <w:adjustRightInd w:val="0"/>
        <w:spacing w:after="0" w:line="240" w:lineRule="auto"/>
        <w:jc w:val="center"/>
        <w:rPr>
          <w:rFonts w:ascii="Times New Roman" w:eastAsia="Times New Roman" w:hAnsi="Times New Roman" w:cs="Times New Roman"/>
          <w:snapToGrid w:val="0"/>
          <w:sz w:val="24"/>
          <w:szCs w:val="20"/>
        </w:rPr>
      </w:pPr>
    </w:p>
    <w:p w14:paraId="21412BD6" w14:textId="77777777"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ARCHDIOCESE OF BALTIMORE</w:t>
      </w:r>
    </w:p>
    <w:p w14:paraId="5C3B7DEB" w14:textId="77777777"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STANDARD INSURANCE REQUIREMENTS</w:t>
      </w:r>
    </w:p>
    <w:p w14:paraId="715A7DA7" w14:textId="77777777" w:rsidR="00C02DCE" w:rsidRPr="00C02DCE" w:rsidRDefault="00C02DCE" w:rsidP="00C02DCE">
      <w:pPr>
        <w:widowControl w:val="0"/>
        <w:suppressAutoHyphens/>
        <w:autoSpaceDE w:val="0"/>
        <w:autoSpaceDN w:val="0"/>
        <w:adjustRightInd w:val="0"/>
        <w:spacing w:after="0" w:line="240" w:lineRule="auto"/>
        <w:jc w:val="center"/>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lang w:val="en"/>
        </w:rPr>
        <w:t xml:space="preserve">CONTRACTORS </w:t>
      </w:r>
    </w:p>
    <w:p w14:paraId="37937557"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2F09663E" w14:textId="77777777"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 xml:space="preserve"> </w:t>
      </w:r>
    </w:p>
    <w:p w14:paraId="16A437FC" w14:textId="77777777"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Contractor shall be required to procure and maintain throughout the Project the following insurance policies on the terms outlined below with an insurer acceptable to the Archdiocese.</w:t>
      </w:r>
    </w:p>
    <w:p w14:paraId="350481C2" w14:textId="77777777"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 xml:space="preserve"> </w:t>
      </w:r>
    </w:p>
    <w:p w14:paraId="08F2C6B2"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color w:val="000000"/>
          <w:sz w:val="24"/>
          <w:szCs w:val="24"/>
          <w:u w:val="single"/>
          <w:lang w:val="en"/>
        </w:rPr>
      </w:pPr>
      <w:r w:rsidRPr="00C02DCE">
        <w:rPr>
          <w:rFonts w:ascii="Times New Roman" w:eastAsia="Times New Roman" w:hAnsi="Times New Roman" w:cs="Times New Roman"/>
          <w:b/>
          <w:bCs/>
          <w:snapToGrid w:val="0"/>
          <w:color w:val="000000"/>
          <w:sz w:val="24"/>
          <w:szCs w:val="24"/>
          <w:u w:val="single"/>
          <w:lang w:val="en"/>
        </w:rPr>
        <w:t>A. Types/Amounts of Insurance Required</w:t>
      </w:r>
    </w:p>
    <w:p w14:paraId="64BD5E9F"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4FE3F04C" w14:textId="77777777" w:rsidR="00C02DCE" w:rsidRPr="00C02DCE" w:rsidRDefault="00C02DCE" w:rsidP="00C02DCE">
      <w:p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1.</w:t>
      </w:r>
      <w:r w:rsidRPr="00C02DCE">
        <w:rPr>
          <w:rFonts w:ascii="Times New Roman" w:eastAsia="Times New Roman" w:hAnsi="Times New Roman" w:cs="Times New Roman"/>
          <w:snapToGrid w:val="0"/>
          <w:sz w:val="24"/>
          <w:szCs w:val="24"/>
          <w:lang w:val="en"/>
        </w:rPr>
        <w:tab/>
        <w:t>Commercial General Liability</w:t>
      </w:r>
    </w:p>
    <w:p w14:paraId="76867B15" w14:textId="77777777" w:rsidR="00C02DCE" w:rsidRPr="00C02DCE" w:rsidRDefault="00C02DCE" w:rsidP="00C02DCE">
      <w:pPr>
        <w:widowControl w:val="0"/>
        <w:tabs>
          <w:tab w:val="left" w:pos="1080"/>
        </w:tabs>
        <w:autoSpaceDE w:val="0"/>
        <w:autoSpaceDN w:val="0"/>
        <w:adjustRightInd w:val="0"/>
        <w:spacing w:after="0" w:line="240" w:lineRule="auto"/>
        <w:ind w:left="1080"/>
        <w:rPr>
          <w:rFonts w:ascii="Times New Roman" w:eastAsia="Times New Roman" w:hAnsi="Times New Roman" w:cs="Times New Roman"/>
          <w:snapToGrid w:val="0"/>
          <w:sz w:val="24"/>
          <w:szCs w:val="24"/>
          <w:lang w:val="en"/>
        </w:rPr>
      </w:pPr>
    </w:p>
    <w:p w14:paraId="202CCEEA" w14:textId="77777777" w:rsidR="00C02DCE" w:rsidRPr="00C02DCE" w:rsidRDefault="00C02DCE" w:rsidP="00C02DCE">
      <w:pPr>
        <w:widowControl w:val="0"/>
        <w:tabs>
          <w:tab w:val="left" w:pos="1440"/>
        </w:tab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i/>
          <w:iCs/>
          <w:snapToGrid w:val="0"/>
          <w:sz w:val="24"/>
          <w:szCs w:val="24"/>
          <w:lang w:val="en"/>
        </w:rPr>
        <w:tab/>
      </w:r>
      <w:r w:rsidRPr="00C02DCE">
        <w:rPr>
          <w:rFonts w:ascii="Times New Roman" w:eastAsia="Times New Roman" w:hAnsi="Times New Roman" w:cs="Times New Roman"/>
          <w:i/>
          <w:iCs/>
          <w:snapToGrid w:val="0"/>
          <w:sz w:val="24"/>
          <w:szCs w:val="24"/>
          <w:u w:val="single"/>
          <w:lang w:val="en"/>
        </w:rPr>
        <w:t>Limits of Insurance</w:t>
      </w:r>
    </w:p>
    <w:p w14:paraId="720AAB44"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General Aggregate Limit $2,000,000</w:t>
      </w:r>
    </w:p>
    <w:p w14:paraId="1E593BC1"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Products and Completed Operations Aggregate Limit $2,000,000</w:t>
      </w:r>
    </w:p>
    <w:p w14:paraId="60560BE4"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Personal and Advertising Injury $1,000,000</w:t>
      </w:r>
    </w:p>
    <w:p w14:paraId="60130D2E"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Each Occurrence Limit $1,000,000</w:t>
      </w:r>
    </w:p>
    <w:p w14:paraId="55ED985E"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Property Damage Limit (any one fire) $100,000</w:t>
      </w:r>
    </w:p>
    <w:p w14:paraId="16FB3541"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Medical Payments Limit (any one person) $10,000</w:t>
      </w:r>
    </w:p>
    <w:p w14:paraId="3E36AFB1" w14:textId="77777777"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14:paraId="52FEF22A"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Special Provisions</w:t>
      </w:r>
    </w:p>
    <w:p w14:paraId="199D1F6F" w14:textId="77777777" w:rsidR="00C02DCE" w:rsidRPr="00C02DCE" w:rsidRDefault="00C02DCE" w:rsidP="00C02DCE">
      <w:pPr>
        <w:widowControl w:val="0"/>
        <w:numPr>
          <w:ilvl w:val="0"/>
          <w:numId w:val="7"/>
        </w:numPr>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insurance certificate(s) shall indicate that the Commercial General Liability policy carries an endorsement which names the Owner and the Roman Catholic Archbishop of Baltimore, a Corporation Sole, (collectively hereinafter referred to as the “Parties”) as Additional Insureds. The Contractor’s policy (ies) shall be primary and any insurance carried by the Parties shall be noncontributing with respect thereto. In addition, the policy shall cover: “XCU” (explosion, collapse, underground damage) for those classifications excluded under the policy and contractual liability.</w:t>
      </w:r>
    </w:p>
    <w:p w14:paraId="3BCBA790"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Waiver of Subrogation</w:t>
      </w:r>
    </w:p>
    <w:p w14:paraId="0EE808AC"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Broad Form Property Damage</w:t>
      </w:r>
    </w:p>
    <w:p w14:paraId="76A15B4A"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sz w:val="24"/>
          <w:szCs w:val="24"/>
          <w:lang w:val="en"/>
        </w:rPr>
        <w:t>Explosion, Collapse, and Underground operations (XCU).  Required for excavation activities.  Delete any related exclusion.</w:t>
      </w:r>
    </w:p>
    <w:p w14:paraId="2738178D" w14:textId="77777777"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14:paraId="2DEC44D4" w14:textId="77777777" w:rsidR="00C02DCE" w:rsidRPr="00C02DCE" w:rsidRDefault="00C02DCE" w:rsidP="00C02DCE">
      <w:pPr>
        <w:widowControl w:val="0"/>
        <w:numPr>
          <w:ilvl w:val="0"/>
          <w:numId w:val="8"/>
        </w:num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Workers Compensation</w:t>
      </w:r>
    </w:p>
    <w:p w14:paraId="5C19533A"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p>
    <w:p w14:paraId="529ACC95"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Limits of Insurance</w:t>
      </w:r>
    </w:p>
    <w:p w14:paraId="17A75B47"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One:  Workers Compensation  Statutory limit required by the applicable jurisdiction</w:t>
      </w:r>
    </w:p>
    <w:p w14:paraId="0A6582E5"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Two:  Employers Liability</w:t>
      </w:r>
    </w:p>
    <w:p w14:paraId="735B4555" w14:textId="77777777"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Accident $1,000,000 Each Accident</w:t>
      </w:r>
    </w:p>
    <w:p w14:paraId="0F7FCC49" w14:textId="77777777"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Disease $1,000,000 Policy Limit</w:t>
      </w:r>
    </w:p>
    <w:p w14:paraId="34CCD07B" w14:textId="77777777" w:rsidR="00C02DCE" w:rsidRPr="00C02DCE" w:rsidRDefault="00C02DCE" w:rsidP="00C02DCE">
      <w:pPr>
        <w:widowControl w:val="0"/>
        <w:numPr>
          <w:ilvl w:val="0"/>
          <w:numId w:val="7"/>
        </w:numPr>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Bodily Injury by Disease $1,000,000 Each Employee</w:t>
      </w:r>
    </w:p>
    <w:p w14:paraId="3066CEDC"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Part Three:  Other States Insurance.  All States except NH, ND, OH, WA, WY</w:t>
      </w:r>
    </w:p>
    <w:p w14:paraId="731A8F08"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snapToGrid w:val="0"/>
          <w:sz w:val="24"/>
          <w:szCs w:val="24"/>
          <w:lang w:val="en"/>
        </w:rPr>
      </w:pPr>
    </w:p>
    <w:p w14:paraId="5CEE2030"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Special Provisions</w:t>
      </w:r>
    </w:p>
    <w:p w14:paraId="3655BC10" w14:textId="77777777" w:rsidR="00C02DCE" w:rsidRPr="00C02DCE" w:rsidRDefault="00C02DCE" w:rsidP="00C02DCE">
      <w:pPr>
        <w:widowControl w:val="0"/>
        <w:numPr>
          <w:ilvl w:val="0"/>
          <w:numId w:val="7"/>
        </w:numPr>
        <w:tabs>
          <w:tab w:val="left" w:pos="180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Waiver of Subrogation</w:t>
      </w:r>
    </w:p>
    <w:p w14:paraId="121C7780" w14:textId="77777777" w:rsidR="00C02DCE" w:rsidRPr="00C02DCE" w:rsidRDefault="00C02DCE" w:rsidP="00C02DCE">
      <w:pPr>
        <w:widowControl w:val="0"/>
        <w:tabs>
          <w:tab w:val="left" w:pos="180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14:paraId="69211A20" w14:textId="77777777" w:rsidR="00C02DCE" w:rsidRPr="00C02DCE" w:rsidRDefault="00C02DCE" w:rsidP="00C02DCE">
      <w:pPr>
        <w:widowControl w:val="0"/>
        <w:numPr>
          <w:ilvl w:val="0"/>
          <w:numId w:val="8"/>
        </w:numPr>
        <w:tabs>
          <w:tab w:val="left" w:pos="1080"/>
        </w:tabs>
        <w:autoSpaceDE w:val="0"/>
        <w:autoSpaceDN w:val="0"/>
        <w:adjustRightInd w:val="0"/>
        <w:spacing w:after="0" w:line="240" w:lineRule="auto"/>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Automobile Liability</w:t>
      </w:r>
    </w:p>
    <w:p w14:paraId="35F43968" w14:textId="77777777" w:rsidR="00C02DCE" w:rsidRPr="00C02DCE" w:rsidRDefault="00C02DCE" w:rsidP="00C02DCE">
      <w:pPr>
        <w:widowControl w:val="0"/>
        <w:tabs>
          <w:tab w:val="left" w:pos="1440"/>
        </w:tabs>
        <w:autoSpaceDE w:val="0"/>
        <w:autoSpaceDN w:val="0"/>
        <w:adjustRightInd w:val="0"/>
        <w:spacing w:after="0" w:line="240" w:lineRule="auto"/>
        <w:ind w:left="1440"/>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
          <w:iCs/>
          <w:snapToGrid w:val="0"/>
          <w:sz w:val="24"/>
          <w:szCs w:val="24"/>
          <w:u w:val="single"/>
          <w:lang w:val="en"/>
        </w:rPr>
        <w:t>Limits of Insurance</w:t>
      </w:r>
    </w:p>
    <w:p w14:paraId="754B2751" w14:textId="77777777" w:rsidR="00C02DCE" w:rsidRPr="00C02DCE" w:rsidRDefault="00C02DCE" w:rsidP="00C02DCE">
      <w:pPr>
        <w:tabs>
          <w:tab w:val="left" w:pos="720"/>
        </w:tabs>
        <w:autoSpaceDE w:val="0"/>
        <w:autoSpaceDN w:val="0"/>
        <w:adjustRightInd w:val="0"/>
        <w:spacing w:after="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b/>
        <w:t>Each Accident $1,000,000</w:t>
      </w:r>
    </w:p>
    <w:p w14:paraId="5F3034C7" w14:textId="77777777" w:rsidR="00C02DCE" w:rsidRPr="00C02DCE" w:rsidRDefault="00C02DCE" w:rsidP="00C02DCE">
      <w:pPr>
        <w:widowControl w:val="0"/>
        <w:tabs>
          <w:tab w:val="left" w:pos="720"/>
        </w:tab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576594ED" w14:textId="77777777" w:rsidR="00C02DCE" w:rsidRPr="00C02DCE" w:rsidRDefault="00C02DCE" w:rsidP="00C02DCE">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i/>
          <w:iCs/>
          <w:snapToGrid w:val="0"/>
          <w:sz w:val="24"/>
          <w:szCs w:val="24"/>
          <w:u w:val="single"/>
          <w:lang w:val="en"/>
        </w:rPr>
      </w:pPr>
      <w:r w:rsidRPr="00C02DCE">
        <w:rPr>
          <w:rFonts w:ascii="Times New Roman" w:eastAsia="Times New Roman" w:hAnsi="Times New Roman" w:cs="Times New Roman"/>
          <w:iCs/>
          <w:snapToGrid w:val="0"/>
          <w:sz w:val="24"/>
          <w:szCs w:val="24"/>
          <w:lang w:val="en"/>
        </w:rPr>
        <w:tab/>
      </w:r>
      <w:r w:rsidRPr="00C02DCE">
        <w:rPr>
          <w:rFonts w:ascii="Times New Roman" w:eastAsia="Times New Roman" w:hAnsi="Times New Roman" w:cs="Times New Roman"/>
          <w:iCs/>
          <w:snapToGrid w:val="0"/>
          <w:sz w:val="24"/>
          <w:szCs w:val="24"/>
          <w:lang w:val="en"/>
        </w:rPr>
        <w:tab/>
      </w:r>
      <w:r w:rsidRPr="00C02DCE">
        <w:rPr>
          <w:rFonts w:ascii="Times New Roman" w:eastAsia="Times New Roman" w:hAnsi="Times New Roman" w:cs="Times New Roman"/>
          <w:i/>
          <w:iCs/>
          <w:snapToGrid w:val="0"/>
          <w:sz w:val="24"/>
          <w:szCs w:val="24"/>
          <w:u w:val="single"/>
          <w:lang w:val="en"/>
        </w:rPr>
        <w:t>Special Provisions</w:t>
      </w:r>
    </w:p>
    <w:p w14:paraId="6F0F31BE" w14:textId="77777777"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Additional Insured.  The Parties and their respective agents and representatives are to be named Additional Insureds.  The coverage shall be primary and not excess of or contributory with any other insurance available to the Parties.</w:t>
      </w:r>
    </w:p>
    <w:p w14:paraId="34F44A93" w14:textId="77777777" w:rsidR="00C02DCE" w:rsidRPr="00C02DCE" w:rsidRDefault="00C02DCE" w:rsidP="00C02DCE">
      <w:pPr>
        <w:tabs>
          <w:tab w:val="left" w:pos="720"/>
        </w:tabs>
        <w:autoSpaceDE w:val="0"/>
        <w:autoSpaceDN w:val="0"/>
        <w:adjustRightInd w:val="0"/>
        <w:spacing w:after="0" w:line="240" w:lineRule="auto"/>
        <w:ind w:firstLine="720"/>
        <w:rPr>
          <w:rFonts w:ascii="Courier New" w:eastAsia="Times New Roman" w:hAnsi="Courier New" w:cs="Calibri"/>
          <w:snapToGrid w:val="0"/>
          <w:sz w:val="20"/>
          <w:szCs w:val="20"/>
          <w:lang w:val="en"/>
        </w:rPr>
      </w:pPr>
    </w:p>
    <w:p w14:paraId="1ADDA952" w14:textId="77777777"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Waiver of Subrogation</w:t>
      </w:r>
    </w:p>
    <w:p w14:paraId="44B55FF1" w14:textId="77777777"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p>
    <w:p w14:paraId="7D2E8061" w14:textId="77777777" w:rsidR="00C02DCE" w:rsidRPr="00C02DCE" w:rsidRDefault="00C02DCE" w:rsidP="00C02DCE">
      <w:pPr>
        <w:tabs>
          <w:tab w:val="left" w:pos="720"/>
        </w:tabs>
        <w:autoSpaceDE w:val="0"/>
        <w:autoSpaceDN w:val="0"/>
        <w:adjustRightInd w:val="0"/>
        <w:spacing w:after="0" w:line="240" w:lineRule="auto"/>
        <w:ind w:firstLine="720"/>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Definition of Covered Autos.  Means any owned, hired, or non-owned auto (symbols 1 or 2, 8, and 9).</w:t>
      </w:r>
    </w:p>
    <w:p w14:paraId="7C0015A7" w14:textId="77777777" w:rsidR="00C02DCE" w:rsidRPr="00C02DCE" w:rsidRDefault="00C02DCE" w:rsidP="00C02DCE">
      <w:pPr>
        <w:widowControl w:val="0"/>
        <w:tabs>
          <w:tab w:val="left" w:pos="1440"/>
        </w:tab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2A4B90CB" w14:textId="77777777" w:rsidR="00C02DCE" w:rsidRPr="00C02DCE" w:rsidRDefault="00C02DCE" w:rsidP="00C02DCE">
      <w:pPr>
        <w:widowControl w:val="0"/>
        <w:tabs>
          <w:tab w:val="left" w:pos="1440"/>
        </w:tabs>
        <w:autoSpaceDE w:val="0"/>
        <w:autoSpaceDN w:val="0"/>
        <w:adjustRightInd w:val="0"/>
        <w:spacing w:after="0" w:line="240" w:lineRule="auto"/>
        <w:ind w:left="1800"/>
        <w:rPr>
          <w:rFonts w:ascii="Times New Roman" w:eastAsia="Times New Roman" w:hAnsi="Times New Roman" w:cs="Times New Roman"/>
          <w:snapToGrid w:val="0"/>
          <w:sz w:val="24"/>
          <w:szCs w:val="24"/>
          <w:lang w:val="en"/>
        </w:rPr>
      </w:pPr>
    </w:p>
    <w:p w14:paraId="2FFE8F98" w14:textId="77777777"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r w:rsidRPr="00C02DCE">
        <w:rPr>
          <w:rFonts w:ascii="Times New Roman" w:eastAsia="Times New Roman" w:hAnsi="Times New Roman" w:cs="Times New Roman"/>
          <w:b/>
          <w:bCs/>
          <w:snapToGrid w:val="0"/>
          <w:color w:val="000000"/>
          <w:sz w:val="24"/>
          <w:szCs w:val="24"/>
          <w:u w:val="single"/>
          <w:lang w:val="en"/>
        </w:rPr>
        <w:t>B. Requirements Pertaining to all Insurance Required</w:t>
      </w:r>
    </w:p>
    <w:p w14:paraId="53D77782"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0C10A666"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Ratings and Retentions:</w:t>
      </w:r>
    </w:p>
    <w:p w14:paraId="75CC474E"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 xml:space="preserve">All insurance policies shall be issued and countersigned by duly authorized representatives of such companies and, except for Professional Liability, shall be written on ISO standard forms or their equivalent. Additionally, all insurance under this Section must be issued by an insurance company authorized to do business in the State of Maryland and have an AM Best rating of A-, VIII or higher. </w:t>
      </w:r>
    </w:p>
    <w:p w14:paraId="38D87AA4"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color w:val="000000"/>
          <w:sz w:val="24"/>
          <w:szCs w:val="24"/>
          <w:lang w:val="en"/>
        </w:rPr>
      </w:pPr>
    </w:p>
    <w:p w14:paraId="63E5B06E"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Proof of Insurance:</w:t>
      </w:r>
    </w:p>
    <w:p w14:paraId="7DAE5768"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 xml:space="preserve">The Contractor must provide the Parties with a Certificate(s) of Insurance(s) reflecting all of the insurance coverages satisfying the above requirements not later than ten (10) calendar days after the Effective Date of this Agreement and prior to commencement of any operations or activities hereunder. The Parties reserve the right to require, at any time, complete, certificate copies of all required insurance policies, including endorsements evidencing the coverage required by this Agreement. The insurance certificate(s) shall provide that any such insurance policy (ies) shall not be canceled, terminated, non-renewed, or materially changed without thirty (30) days’ prior written notice to the Parties. In addition, the insurance company and/or the Contractor must provide thirty (30) days prior written notice to the Parties of any reduction in any of the policy limits. Ten (10) ten days Written Notification of Cancellation due to non-payment of premium </w:t>
      </w:r>
    </w:p>
    <w:p w14:paraId="245C1CC1"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i/>
          <w:iCs/>
          <w:snapToGrid w:val="0"/>
          <w:color w:val="000000"/>
          <w:sz w:val="24"/>
          <w:szCs w:val="24"/>
          <w:lang w:val="en"/>
        </w:rPr>
      </w:pPr>
    </w:p>
    <w:p w14:paraId="7CC7E835"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 xml:space="preserve">Subcontractors: </w:t>
      </w:r>
    </w:p>
    <w:p w14:paraId="1C244021"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The Contractor shall require all subcontractors, consultants, and agents (“consultants” for purposes of this provision) providing services on the Project to carry any and all insurance coverage that adequately covers each consultant’s exposure based on the type of services they are providing in connection with the Project.</w:t>
      </w:r>
    </w:p>
    <w:p w14:paraId="35BCE3AB"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color w:val="000000"/>
          <w:sz w:val="24"/>
          <w:szCs w:val="24"/>
          <w:lang w:val="en"/>
        </w:rPr>
      </w:pPr>
    </w:p>
    <w:p w14:paraId="2A76DB02"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Failure to comply:</w:t>
      </w:r>
    </w:p>
    <w:p w14:paraId="2CBCA4EF" w14:textId="77777777"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In the event the Contractor or its consultants fail to maintain the insurance required hereby, the Parties may, at its discretion, pay any premium necessary to maintain the coverage required hereby and deduct such premium costs from the Contractor’s fees under this Agreement.</w:t>
      </w:r>
    </w:p>
    <w:p w14:paraId="5C102A0E"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732A54FE"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color w:val="000000"/>
          <w:sz w:val="24"/>
          <w:szCs w:val="24"/>
          <w:lang w:val="en"/>
        </w:rPr>
      </w:pPr>
      <w:r w:rsidRPr="00C02DCE">
        <w:rPr>
          <w:rFonts w:ascii="Times New Roman" w:eastAsia="Times New Roman" w:hAnsi="Times New Roman" w:cs="Times New Roman"/>
          <w:i/>
          <w:iCs/>
          <w:snapToGrid w:val="0"/>
          <w:color w:val="000000"/>
          <w:sz w:val="24"/>
          <w:szCs w:val="24"/>
          <w:lang w:val="en"/>
        </w:rPr>
        <w:t>Waiver of Subrogation:</w:t>
      </w:r>
    </w:p>
    <w:p w14:paraId="3A0B826B" w14:textId="77777777"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color w:val="000000"/>
          <w:sz w:val="24"/>
          <w:szCs w:val="24"/>
          <w:lang w:val="en"/>
        </w:rPr>
        <w:t>The Contractor releases and discharges the Parties from all liability to the Contractor, and to anyone claiming by, through or under the Contractor, by subrogation or otherwise, on account of any loss or damage to tools, machinery, and equipment or other property, however caused.</w:t>
      </w:r>
    </w:p>
    <w:p w14:paraId="66971D4F"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4E4C42C1"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color w:val="000000"/>
          <w:sz w:val="24"/>
          <w:szCs w:val="24"/>
          <w:u w:val="single"/>
          <w:lang w:val="en"/>
        </w:rPr>
      </w:pPr>
      <w:r w:rsidRPr="00C02DCE">
        <w:rPr>
          <w:rFonts w:ascii="Times New Roman" w:eastAsia="Times New Roman" w:hAnsi="Times New Roman" w:cs="Times New Roman"/>
          <w:b/>
          <w:bCs/>
          <w:snapToGrid w:val="0"/>
          <w:color w:val="000000"/>
          <w:sz w:val="24"/>
          <w:szCs w:val="24"/>
          <w:u w:val="single"/>
          <w:lang w:val="en"/>
        </w:rPr>
        <w:t>C. Effect of Insurance.</w:t>
      </w:r>
    </w:p>
    <w:p w14:paraId="5EA9C4E5" w14:textId="77777777" w:rsidR="00C02DCE" w:rsidRPr="00C02DCE" w:rsidRDefault="00C02DCE" w:rsidP="00C02DCE">
      <w:pPr>
        <w:widowControl w:val="0"/>
        <w:suppressAutoHyphens/>
        <w:autoSpaceDE w:val="0"/>
        <w:autoSpaceDN w:val="0"/>
        <w:adjustRightInd w:val="0"/>
        <w:spacing w:after="0" w:line="240" w:lineRule="auto"/>
        <w:rPr>
          <w:rFonts w:ascii="Courier New" w:eastAsia="Times New Roman" w:hAnsi="Courier New" w:cs="Calibri"/>
          <w:snapToGrid w:val="0"/>
          <w:sz w:val="20"/>
          <w:szCs w:val="20"/>
          <w:lang w:val="en"/>
        </w:rPr>
      </w:pPr>
    </w:p>
    <w:p w14:paraId="31F37CC7"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sz w:val="24"/>
          <w:szCs w:val="24"/>
          <w:lang w:val="en"/>
        </w:rPr>
      </w:pPr>
      <w:r w:rsidRPr="00C02DCE">
        <w:rPr>
          <w:rFonts w:ascii="Times New Roman" w:eastAsia="Times New Roman" w:hAnsi="Times New Roman" w:cs="Times New Roman"/>
          <w:i/>
          <w:iCs/>
          <w:snapToGrid w:val="0"/>
          <w:sz w:val="24"/>
          <w:szCs w:val="24"/>
          <w:lang w:val="en"/>
        </w:rPr>
        <w:t xml:space="preserve">Indemnification and Hold Harmless </w:t>
      </w:r>
    </w:p>
    <w:p w14:paraId="6506B43C"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Notwithstanding anything in the Agreement to the contrary, the Contractor shall save, defend, indemnify and hold harmless the Parties and their respective agents and representatives from any and all claims, injuries, damages, losses, suits or costs including attorney fees arising out of or in connection with the performance of services relating to the Project pursuant to the Agreement unless caused by the sole negligence of the Parties, their respective agents or representatives.</w:t>
      </w:r>
    </w:p>
    <w:p w14:paraId="4D3D48BF"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431CB741"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i/>
          <w:iCs/>
          <w:snapToGrid w:val="0"/>
          <w:sz w:val="24"/>
          <w:szCs w:val="24"/>
          <w:lang w:val="en"/>
        </w:rPr>
      </w:pPr>
      <w:r w:rsidRPr="00C02DCE">
        <w:rPr>
          <w:rFonts w:ascii="Times New Roman" w:eastAsia="Times New Roman" w:hAnsi="Times New Roman" w:cs="Times New Roman"/>
          <w:i/>
          <w:iCs/>
          <w:snapToGrid w:val="0"/>
          <w:sz w:val="24"/>
          <w:szCs w:val="24"/>
          <w:lang w:val="en"/>
        </w:rPr>
        <w:t>No Limitations:</w:t>
      </w:r>
    </w:p>
    <w:p w14:paraId="3FAF19B8" w14:textId="77777777" w:rsidR="00C02DCE" w:rsidRPr="00C02DCE" w:rsidRDefault="00C02DCE" w:rsidP="00C02DCE">
      <w:pPr>
        <w:widowControl w:val="0"/>
        <w:suppressAutoHyphens/>
        <w:autoSpaceDE w:val="0"/>
        <w:autoSpaceDN w:val="0"/>
        <w:adjustRightInd w:val="0"/>
        <w:spacing w:after="0" w:line="240" w:lineRule="auto"/>
        <w:jc w:val="both"/>
        <w:rPr>
          <w:rFonts w:ascii="Times New Roman" w:eastAsia="Times New Roman" w:hAnsi="Times New Roman" w:cs="Times New Roman"/>
          <w:snapToGrid w:val="0"/>
          <w:color w:val="000000"/>
          <w:sz w:val="24"/>
          <w:szCs w:val="24"/>
          <w:lang w:val="en"/>
        </w:rPr>
      </w:pPr>
      <w:r w:rsidRPr="00C02DCE">
        <w:rPr>
          <w:rFonts w:ascii="Times New Roman" w:eastAsia="Times New Roman" w:hAnsi="Times New Roman" w:cs="Times New Roman"/>
          <w:snapToGrid w:val="0"/>
          <w:color w:val="000000"/>
          <w:sz w:val="24"/>
          <w:szCs w:val="24"/>
          <w:lang w:val="en"/>
        </w:rPr>
        <w:t>The absence of a demand for any type of insurance certificates or policy or insurance condition, or for higher coverage limits shall not be construed as a waiver of the Contractor’s obligations to carry and maintain the appropriate types of insurances at limits that are appropriate to the liability exposure associated with this Agreement.  The Parties do not represent that coverage and the limits specified herein will necessarily be adequate to cover Contractor’s liability.</w:t>
      </w:r>
    </w:p>
    <w:p w14:paraId="3B7A9145"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6823CD58" w14:textId="77777777" w:rsidR="00C02DCE" w:rsidRPr="00C02DCE" w:rsidRDefault="00C02DCE" w:rsidP="00C02DCE">
      <w:pPr>
        <w:widowControl w:val="0"/>
        <w:suppressAutoHyphens/>
        <w:autoSpaceDE w:val="0"/>
        <w:autoSpaceDN w:val="0"/>
        <w:adjustRightInd w:val="0"/>
        <w:spacing w:after="0" w:line="240" w:lineRule="auto"/>
        <w:jc w:val="both"/>
        <w:rPr>
          <w:rFonts w:ascii="Courier New" w:eastAsia="Times New Roman" w:hAnsi="Courier New" w:cs="Calibri"/>
          <w:snapToGrid w:val="0"/>
          <w:sz w:val="20"/>
          <w:szCs w:val="20"/>
          <w:lang w:val="en"/>
        </w:rPr>
      </w:pPr>
      <w:r w:rsidRPr="00C02DCE">
        <w:rPr>
          <w:rFonts w:ascii="Times New Roman" w:eastAsia="Times New Roman" w:hAnsi="Times New Roman" w:cs="Times New Roman"/>
          <w:snapToGrid w:val="0"/>
          <w:sz w:val="24"/>
          <w:szCs w:val="24"/>
          <w:lang w:val="en"/>
        </w:rPr>
        <w:t>Compliance with insurance requirements shall not relieve the Contractor of any responsibility to indemnify the Parties for any liability to the Parties as specified in any other provision of this Contract, and the Parties shall be entitled to pursue any remedy in law or equity if the Contractor fails to comply with the contractual provisions of this Contract. Indemnity obligations specified elsewhere in this Contract shall not be negated or reduced by virtue of any insurance carrier's (i) denial of insurance coverage for the occurrence.</w:t>
      </w:r>
    </w:p>
    <w:p w14:paraId="40899B89"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7A20A631"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b/>
          <w:bCs/>
          <w:snapToGrid w:val="0"/>
          <w:sz w:val="24"/>
          <w:szCs w:val="24"/>
          <w:u w:val="single"/>
          <w:lang w:val="en"/>
        </w:rPr>
      </w:pPr>
      <w:r w:rsidRPr="00C02DCE">
        <w:rPr>
          <w:rFonts w:ascii="Times New Roman" w:eastAsia="Times New Roman" w:hAnsi="Times New Roman" w:cs="Times New Roman"/>
          <w:b/>
          <w:bCs/>
          <w:snapToGrid w:val="0"/>
          <w:sz w:val="24"/>
          <w:szCs w:val="24"/>
          <w:u w:val="single"/>
          <w:lang w:val="en"/>
        </w:rPr>
        <w:t>D. Distribution</w:t>
      </w:r>
    </w:p>
    <w:p w14:paraId="51949452" w14:textId="77777777" w:rsidR="00C02DCE" w:rsidRPr="00C02DCE" w:rsidRDefault="00C02DCE" w:rsidP="00C02DCE">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val="en"/>
        </w:rPr>
      </w:pPr>
      <w:r w:rsidRPr="00C02DCE">
        <w:rPr>
          <w:rFonts w:ascii="Times New Roman" w:eastAsia="Times New Roman" w:hAnsi="Times New Roman" w:cs="Times New Roman"/>
          <w:snapToGrid w:val="0"/>
          <w:sz w:val="24"/>
          <w:szCs w:val="24"/>
          <w:lang w:val="en"/>
        </w:rPr>
        <w:t>An original certificate must be on file with the Parties not later than ten (10) calendar days after the Effective Date of the Agreement and prior to commencement of any work pursuant to the Agreement.  A copy of the certificate(s) must also be sent to the Archdiocesan Office of Risk Management, 320 Cathedral Street, Baltimore, Maryland 21201, Attention: Tom Alban.</w:t>
      </w:r>
    </w:p>
    <w:p w14:paraId="4C0AE4A1"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58F1E255"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5284BBA8" w14:textId="77777777" w:rsidR="00C02DCE" w:rsidRPr="00C02DCE" w:rsidRDefault="00C02DCE" w:rsidP="00C02DCE">
      <w:pPr>
        <w:widowControl w:val="0"/>
        <w:suppressAutoHyphens/>
        <w:autoSpaceDE w:val="0"/>
        <w:autoSpaceDN w:val="0"/>
        <w:adjustRightInd w:val="0"/>
        <w:spacing w:after="0" w:line="240" w:lineRule="auto"/>
        <w:rPr>
          <w:rFonts w:ascii="Times New Roman" w:eastAsia="Times New Roman" w:hAnsi="Times New Roman" w:cs="Times New Roman"/>
          <w:snapToGrid w:val="0"/>
          <w:sz w:val="24"/>
          <w:szCs w:val="24"/>
          <w:lang w:val="en"/>
        </w:rPr>
      </w:pPr>
    </w:p>
    <w:p w14:paraId="492001A2" w14:textId="77777777" w:rsidR="00C02DCE" w:rsidRPr="00C02DCE" w:rsidRDefault="00C02DCE" w:rsidP="00C02DCE">
      <w:pPr>
        <w:widowControl w:val="0"/>
        <w:spacing w:after="0" w:line="240" w:lineRule="auto"/>
        <w:rPr>
          <w:rFonts w:ascii="Courier New" w:eastAsia="Times New Roman" w:hAnsi="Courier New" w:cs="Times New Roman"/>
          <w:snapToGrid w:val="0"/>
          <w:sz w:val="20"/>
          <w:szCs w:val="20"/>
        </w:rPr>
      </w:pPr>
    </w:p>
    <w:p w14:paraId="6BEB8961" w14:textId="77777777" w:rsidR="00C02DCE" w:rsidRDefault="00C02DCE" w:rsidP="0064124D">
      <w:pPr>
        <w:spacing w:after="0" w:line="240" w:lineRule="auto"/>
        <w:jc w:val="both"/>
        <w:rPr>
          <w:rFonts w:ascii="Times New Roman" w:eastAsia="Times New Roman" w:hAnsi="Times New Roman" w:cs="Times New Roman"/>
          <w:sz w:val="24"/>
        </w:rPr>
      </w:pPr>
    </w:p>
    <w:p w14:paraId="46022CCC" w14:textId="77777777" w:rsidR="0064124D" w:rsidRDefault="0064124D" w:rsidP="0064124D">
      <w:pPr>
        <w:spacing w:after="0" w:line="240" w:lineRule="auto"/>
        <w:jc w:val="both"/>
        <w:rPr>
          <w:rFonts w:ascii="Times New Roman" w:eastAsia="Times New Roman" w:hAnsi="Times New Roman" w:cs="Times New Roman"/>
          <w:sz w:val="24"/>
        </w:rPr>
      </w:pPr>
    </w:p>
    <w:p w14:paraId="5C7D70F0" w14:textId="77777777" w:rsidR="0064124D" w:rsidRDefault="0064124D" w:rsidP="0064124D">
      <w:pPr>
        <w:spacing w:after="0" w:line="240" w:lineRule="auto"/>
        <w:jc w:val="both"/>
        <w:rPr>
          <w:rFonts w:ascii="Times New Roman" w:eastAsia="Times New Roman" w:hAnsi="Times New Roman" w:cs="Times New Roman"/>
          <w:sz w:val="24"/>
        </w:rPr>
      </w:pPr>
    </w:p>
    <w:p w14:paraId="5362976E" w14:textId="77777777" w:rsidR="0064124D" w:rsidRDefault="0064124D" w:rsidP="0064124D">
      <w:pPr>
        <w:spacing w:after="0" w:line="240" w:lineRule="auto"/>
        <w:jc w:val="both"/>
        <w:rPr>
          <w:rFonts w:ascii="Times New Roman" w:eastAsia="Times New Roman" w:hAnsi="Times New Roman" w:cs="Times New Roman"/>
          <w:sz w:val="24"/>
        </w:rPr>
      </w:pPr>
    </w:p>
    <w:p w14:paraId="0858348D" w14:textId="77777777" w:rsidR="0064124D" w:rsidRDefault="0064124D" w:rsidP="0064124D">
      <w:pPr>
        <w:spacing w:after="0" w:line="240" w:lineRule="auto"/>
        <w:jc w:val="both"/>
        <w:rPr>
          <w:rFonts w:ascii="Times New Roman" w:eastAsia="Times New Roman" w:hAnsi="Times New Roman" w:cs="Times New Roman"/>
          <w:sz w:val="24"/>
        </w:rPr>
      </w:pPr>
    </w:p>
    <w:p w14:paraId="3AE4B3AE" w14:textId="77777777" w:rsidR="0064124D" w:rsidRDefault="0064124D" w:rsidP="0064124D">
      <w:pPr>
        <w:spacing w:after="0" w:line="240" w:lineRule="auto"/>
        <w:jc w:val="both"/>
        <w:rPr>
          <w:rFonts w:ascii="Times New Roman" w:eastAsia="Times New Roman" w:hAnsi="Times New Roman" w:cs="Times New Roman"/>
          <w:sz w:val="24"/>
        </w:rPr>
      </w:pPr>
    </w:p>
    <w:sectPr w:rsidR="006412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B7EB" w14:textId="77777777" w:rsidR="00D566E3" w:rsidRDefault="00D566E3" w:rsidP="00D566E3">
      <w:pPr>
        <w:spacing w:after="0" w:line="240" w:lineRule="auto"/>
      </w:pPr>
      <w:r>
        <w:separator/>
      </w:r>
    </w:p>
  </w:endnote>
  <w:endnote w:type="continuationSeparator" w:id="0">
    <w:p w14:paraId="0CE6D1C4" w14:textId="77777777" w:rsidR="00D566E3" w:rsidRDefault="00D566E3" w:rsidP="00D5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6A5E" w14:textId="77777777" w:rsidR="00725CED" w:rsidRDefault="0072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7746" w14:textId="29CAD8AA" w:rsidR="00E30110" w:rsidRDefault="002D76D5" w:rsidP="002D76D5">
    <w:pPr>
      <w:pStyle w:val="Footer"/>
    </w:pPr>
    <w:r w:rsidRPr="002D76D5">
      <w:rPr>
        <w:rFonts w:ascii="Arial" w:hAnsi="Arial"/>
        <w:color w:val="000000" w:themeColor="text1"/>
        <w:sz w:val="16"/>
      </w:rPr>
      <w:t># 499635</w:t>
    </w:r>
    <w:r w:rsidR="00023EA5">
      <w:rPr>
        <w:rFonts w:ascii="Arial" w:hAnsi="Arial"/>
        <w:color w:val="000000" w:themeColor="text1"/>
        <w:sz w:val="16"/>
      </w:rPr>
      <w:t>v1</w:t>
    </w:r>
    <w:r w:rsidR="00F51110">
      <w:rPr>
        <w:rFonts w:ascii="Arial" w:hAnsi="Arial"/>
        <w:color w:val="000000" w:themeColor="text1"/>
        <w:sz w:val="16"/>
      </w:rPr>
      <w:t>1</w:t>
    </w:r>
    <w:r>
      <w:tab/>
    </w:r>
    <w:sdt>
      <w:sdtPr>
        <w:id w:val="898717628"/>
        <w:docPartObj>
          <w:docPartGallery w:val="Page Numbers (Bottom of Page)"/>
          <w:docPartUnique/>
        </w:docPartObj>
      </w:sdtPr>
      <w:sdtEndPr>
        <w:rPr>
          <w:noProof/>
        </w:rPr>
      </w:sdtEndPr>
      <w:sdtContent>
        <w:r w:rsidR="00E30110">
          <w:fldChar w:fldCharType="begin"/>
        </w:r>
        <w:r w:rsidR="00E30110">
          <w:instrText xml:space="preserve"> PAGE   \* MERGEFORMAT </w:instrText>
        </w:r>
        <w:r w:rsidR="00E30110">
          <w:fldChar w:fldCharType="separate"/>
        </w:r>
        <w:r w:rsidR="00B85670">
          <w:rPr>
            <w:noProof/>
          </w:rPr>
          <w:t>9</w:t>
        </w:r>
        <w:r w:rsidR="00E30110">
          <w:rPr>
            <w:noProof/>
          </w:rPr>
          <w:fldChar w:fldCharType="end"/>
        </w:r>
      </w:sdtContent>
    </w:sdt>
  </w:p>
  <w:p w14:paraId="23888981" w14:textId="77777777" w:rsidR="00D566E3" w:rsidRDefault="00D56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1BE2" w14:textId="77777777" w:rsidR="00725CED" w:rsidRDefault="00725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E55C" w14:textId="77777777" w:rsidR="00D566E3" w:rsidRDefault="00D566E3" w:rsidP="00D566E3">
      <w:pPr>
        <w:spacing w:after="0" w:line="240" w:lineRule="auto"/>
      </w:pPr>
      <w:r>
        <w:separator/>
      </w:r>
    </w:p>
  </w:footnote>
  <w:footnote w:type="continuationSeparator" w:id="0">
    <w:p w14:paraId="6F80B1A8" w14:textId="77777777" w:rsidR="00D566E3" w:rsidRDefault="00D566E3" w:rsidP="00D5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8495" w14:textId="77777777" w:rsidR="00725CED" w:rsidRDefault="00725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3704" w14:textId="77777777" w:rsidR="00725CED" w:rsidRDefault="00725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9E0D" w14:textId="77777777" w:rsidR="00725CED" w:rsidRDefault="0072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2CC8544"/>
    <w:lvl w:ilvl="0">
      <w:numFmt w:val="bullet"/>
      <w:lvlText w:val="*"/>
      <w:lvlJc w:val="left"/>
    </w:lvl>
  </w:abstractNum>
  <w:abstractNum w:abstractNumId="1" w15:restartNumberingAfterBreak="0">
    <w:nsid w:val="17E71C1C"/>
    <w:multiLevelType w:val="multilevel"/>
    <w:tmpl w:val="48067B5A"/>
    <w:lvl w:ilvl="0">
      <w:start w:val="1"/>
      <w:numFmt w:val="decimal"/>
      <w:lvlText w:val="%1."/>
      <w:lvlJc w:val="left"/>
      <w:pPr>
        <w:ind w:left="72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C0062B5"/>
    <w:multiLevelType w:val="hybridMultilevel"/>
    <w:tmpl w:val="BFCA3F7E"/>
    <w:lvl w:ilvl="0" w:tplc="CBEE0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B42BE"/>
    <w:multiLevelType w:val="hybridMultilevel"/>
    <w:tmpl w:val="CFAC7EAE"/>
    <w:lvl w:ilvl="0" w:tplc="CD50190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abstractNum w:abstractNumId="5" w15:restartNumberingAfterBreak="0">
    <w:nsid w:val="484A0CBE"/>
    <w:multiLevelType w:val="hybridMultilevel"/>
    <w:tmpl w:val="1C962A04"/>
    <w:lvl w:ilvl="0" w:tplc="CDC45FB6">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6E5844"/>
    <w:multiLevelType w:val="hybridMultilevel"/>
    <w:tmpl w:val="1D9AEB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F0A92"/>
    <w:multiLevelType w:val="hybridMultilevel"/>
    <w:tmpl w:val="80524988"/>
    <w:lvl w:ilvl="0" w:tplc="493CD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3"/>
  </w:num>
  <w:num w:numId="5">
    <w:abstractNumId w:val="1"/>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24D"/>
    <w:rsid w:val="00023EA5"/>
    <w:rsid w:val="00067455"/>
    <w:rsid w:val="00135741"/>
    <w:rsid w:val="001523AB"/>
    <w:rsid w:val="00177B0D"/>
    <w:rsid w:val="001D4156"/>
    <w:rsid w:val="00291A27"/>
    <w:rsid w:val="002D1B43"/>
    <w:rsid w:val="002D76D5"/>
    <w:rsid w:val="00361431"/>
    <w:rsid w:val="003D1CCE"/>
    <w:rsid w:val="00461566"/>
    <w:rsid w:val="00465A3E"/>
    <w:rsid w:val="00496CD1"/>
    <w:rsid w:val="004C40B9"/>
    <w:rsid w:val="004C5C28"/>
    <w:rsid w:val="004E2D7C"/>
    <w:rsid w:val="00510A5F"/>
    <w:rsid w:val="00517460"/>
    <w:rsid w:val="0057223F"/>
    <w:rsid w:val="0057340C"/>
    <w:rsid w:val="005D07FC"/>
    <w:rsid w:val="0063177B"/>
    <w:rsid w:val="0064124D"/>
    <w:rsid w:val="006B2F0F"/>
    <w:rsid w:val="006C3108"/>
    <w:rsid w:val="007026DA"/>
    <w:rsid w:val="0070797D"/>
    <w:rsid w:val="007146D2"/>
    <w:rsid w:val="00725CED"/>
    <w:rsid w:val="00736795"/>
    <w:rsid w:val="007750B6"/>
    <w:rsid w:val="00817604"/>
    <w:rsid w:val="00884DE5"/>
    <w:rsid w:val="00894DC8"/>
    <w:rsid w:val="008E674C"/>
    <w:rsid w:val="0091635D"/>
    <w:rsid w:val="009919AD"/>
    <w:rsid w:val="00A434A2"/>
    <w:rsid w:val="00A57A7E"/>
    <w:rsid w:val="00AB2FCC"/>
    <w:rsid w:val="00AB4341"/>
    <w:rsid w:val="00AC749E"/>
    <w:rsid w:val="00B11783"/>
    <w:rsid w:val="00B85670"/>
    <w:rsid w:val="00B9619D"/>
    <w:rsid w:val="00BC6F08"/>
    <w:rsid w:val="00C02DCE"/>
    <w:rsid w:val="00C07EFD"/>
    <w:rsid w:val="00C13152"/>
    <w:rsid w:val="00CD1CF6"/>
    <w:rsid w:val="00D04324"/>
    <w:rsid w:val="00D566E3"/>
    <w:rsid w:val="00E30110"/>
    <w:rsid w:val="00EB72C6"/>
    <w:rsid w:val="00F15816"/>
    <w:rsid w:val="00F51110"/>
    <w:rsid w:val="00F51F09"/>
    <w:rsid w:val="00F75875"/>
    <w:rsid w:val="00FB5AFD"/>
    <w:rsid w:val="00F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4D"/>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7223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57223F"/>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57223F"/>
    <w:pPr>
      <w:keepNext/>
      <w:keepLines/>
      <w:spacing w:before="20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57223F"/>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57223F"/>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223F"/>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7223F"/>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7223F"/>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57223F"/>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contextualSpacing/>
    </w:pPr>
    <w:rPr>
      <w:rFonts w:eastAsiaTheme="majorEastAsia" w:cstheme="majorBidi"/>
      <w:spacing w:val="5"/>
      <w:kern w:val="28"/>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ind w:right="720"/>
      <w:jc w:val="both"/>
    </w:pPr>
    <w:rPr>
      <w:rFonts w:ascii="Times New Roman Bold" w:eastAsia="Times New Roman" w:hAnsi="Times New Roman Bold" w:cs="Times New Roman"/>
      <w:b/>
      <w:snapToGrid w:val="0"/>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ind w:left="1440" w:right="720" w:hanging="720"/>
      <w:jc w:val="both"/>
    </w:pPr>
    <w:rPr>
      <w:rFonts w:eastAsia="Times New Roman" w:cs="Times New Roman"/>
      <w:snapToGrid w:val="0"/>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ind w:left="2160" w:right="720" w:hanging="720"/>
      <w:jc w:val="both"/>
    </w:pPr>
    <w:rPr>
      <w:rFonts w:eastAsia="Times New Roman" w:cs="Times New Roman"/>
      <w:snapToGrid w:val="0"/>
      <w:spacing w:val="-3"/>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ind w:left="2880" w:right="720" w:hanging="720"/>
      <w:jc w:val="both"/>
    </w:pPr>
    <w:rPr>
      <w:rFonts w:eastAsia="Times New Roman" w:cs="Times New Roman"/>
      <w:snapToGrid w:val="0"/>
      <w:spacing w:val="-3"/>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ind w:left="3600" w:right="720" w:hanging="720"/>
      <w:jc w:val="both"/>
    </w:pPr>
    <w:rPr>
      <w:rFonts w:eastAsia="Times New Roman" w:cs="Times New Roman"/>
      <w:snapToGrid w:val="0"/>
      <w:spacing w:val="-3"/>
      <w:szCs w:val="20"/>
    </w:rPr>
  </w:style>
  <w:style w:type="numbering" w:customStyle="1" w:styleId="ListBullets">
    <w:name w:val="ListBullets"/>
    <w:uiPriority w:val="99"/>
    <w:rsid w:val="00361431"/>
    <w:pPr>
      <w:numPr>
        <w:numId w:val="1"/>
      </w:numPr>
    </w:pPr>
  </w:style>
  <w:style w:type="paragraph" w:styleId="ListParagraph">
    <w:name w:val="List Paragraph"/>
    <w:basedOn w:val="Normal"/>
    <w:uiPriority w:val="34"/>
    <w:qFormat/>
    <w:rsid w:val="0064124D"/>
    <w:pPr>
      <w:ind w:left="720"/>
      <w:contextualSpacing/>
    </w:pPr>
  </w:style>
  <w:style w:type="paragraph" w:styleId="Header">
    <w:name w:val="header"/>
    <w:basedOn w:val="Normal"/>
    <w:link w:val="HeaderChar"/>
    <w:uiPriority w:val="99"/>
    <w:unhideWhenUsed/>
    <w:rsid w:val="00D5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6E3"/>
    <w:rPr>
      <w:rFonts w:asciiTheme="minorHAnsi" w:eastAsiaTheme="minorEastAsia" w:hAnsiTheme="minorHAnsi"/>
      <w:sz w:val="22"/>
      <w:szCs w:val="22"/>
    </w:rPr>
  </w:style>
  <w:style w:type="paragraph" w:styleId="Footer">
    <w:name w:val="footer"/>
    <w:basedOn w:val="Normal"/>
    <w:link w:val="FooterChar"/>
    <w:uiPriority w:val="99"/>
    <w:unhideWhenUsed/>
    <w:rsid w:val="00D5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E3"/>
    <w:rPr>
      <w:rFonts w:asciiTheme="minorHAnsi" w:eastAsiaTheme="minorEastAsia" w:hAnsiTheme="minorHAnsi"/>
      <w:sz w:val="22"/>
      <w:szCs w:val="22"/>
    </w:rPr>
  </w:style>
  <w:style w:type="paragraph" w:styleId="BalloonText">
    <w:name w:val="Balloon Text"/>
    <w:basedOn w:val="Normal"/>
    <w:link w:val="BalloonTextChar"/>
    <w:uiPriority w:val="99"/>
    <w:semiHidden/>
    <w:unhideWhenUsed/>
    <w:rsid w:val="00461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56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3115</Words>
  <Characters>17763</Characters>
  <Application>Microsoft Office Word</Application>
  <DocSecurity>0</DocSecurity>
  <Lines>399</Lines>
  <Paragraphs>108</Paragraphs>
  <ScaleCrop>false</ScaleCrop>
  <Manager/>
  <Company/>
  <LinksUpToDate>false</LinksUpToDate>
  <CharactersWithSpaces>21222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2025-10-23T17:08:00Z</dcterms:created>
  <dcterms:modified xsi:type="dcterms:W3CDTF">2025-10-23T17:08:00Z</dcterms:modified>
  <cp:category/>
  <cp:contentStatus/>
  <dc:language/>
  <cp:version/>
</cp:coreProperties>
</file>