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443F3" w14:textId="77777777" w:rsidR="004A7D68" w:rsidRDefault="00ED625C">
      <w:pPr>
        <w:pStyle w:val="Heading1"/>
        <w:spacing w:before="79" w:line="259" w:lineRule="auto"/>
        <w:ind w:left="2890" w:right="2490"/>
        <w:jc w:val="center"/>
      </w:pPr>
      <w:r>
        <w:t>Annual Boiler Maintenance Program Office of Risk Management</w:t>
      </w:r>
    </w:p>
    <w:p w14:paraId="654F7EA4" w14:textId="67E25839" w:rsidR="004A7D68" w:rsidRPr="00CF3E52" w:rsidRDefault="00ED625C">
      <w:pPr>
        <w:spacing w:line="259" w:lineRule="auto"/>
        <w:ind w:left="3431" w:right="3028"/>
        <w:jc w:val="center"/>
        <w:rPr>
          <w:bCs/>
          <w:sz w:val="24"/>
        </w:rPr>
      </w:pPr>
      <w:r>
        <w:rPr>
          <w:b/>
          <w:sz w:val="24"/>
        </w:rPr>
        <w:t>Pre-Qualified Contractors FY 20</w:t>
      </w:r>
      <w:r w:rsidR="00700B23">
        <w:rPr>
          <w:b/>
          <w:sz w:val="24"/>
        </w:rPr>
        <w:t>2</w:t>
      </w:r>
      <w:r w:rsidR="00CC788C">
        <w:rPr>
          <w:b/>
          <w:sz w:val="24"/>
        </w:rPr>
        <w:t>5</w:t>
      </w:r>
    </w:p>
    <w:p w14:paraId="35BA50B7" w14:textId="77777777" w:rsidR="004A7D68" w:rsidRDefault="004A7D68">
      <w:pPr>
        <w:pStyle w:val="BodyText"/>
        <w:rPr>
          <w:b/>
          <w:sz w:val="26"/>
        </w:rPr>
      </w:pPr>
    </w:p>
    <w:p w14:paraId="47B74EFA" w14:textId="77777777" w:rsidR="004A7D68" w:rsidRDefault="004A7D68">
      <w:pPr>
        <w:pStyle w:val="BodyText"/>
        <w:spacing w:before="6"/>
        <w:rPr>
          <w:b/>
        </w:rPr>
      </w:pPr>
    </w:p>
    <w:p w14:paraId="5E5DA622" w14:textId="77777777" w:rsidR="004A7D68" w:rsidRDefault="00ED625C">
      <w:pPr>
        <w:ind w:left="106"/>
        <w:rPr>
          <w:b/>
          <w:sz w:val="24"/>
        </w:rPr>
      </w:pPr>
      <w:r>
        <w:rPr>
          <w:b/>
          <w:sz w:val="24"/>
          <w:u w:val="thick"/>
        </w:rPr>
        <w:t>Urban and Eastern Vicariate Locations:</w:t>
      </w:r>
    </w:p>
    <w:p w14:paraId="49BB53F9" w14:textId="77777777" w:rsidR="004A7D68" w:rsidRDefault="004A7D68">
      <w:pPr>
        <w:pStyle w:val="BodyText"/>
        <w:spacing w:before="10"/>
        <w:rPr>
          <w:b/>
          <w:sz w:val="17"/>
        </w:rPr>
      </w:pPr>
    </w:p>
    <w:p w14:paraId="32914755" w14:textId="77777777" w:rsidR="004A7D68" w:rsidRDefault="00ED625C" w:rsidP="00ED625C">
      <w:pPr>
        <w:pStyle w:val="ListParagraph"/>
        <w:numPr>
          <w:ilvl w:val="0"/>
          <w:numId w:val="2"/>
        </w:numPr>
        <w:tabs>
          <w:tab w:val="left" w:pos="1185"/>
          <w:tab w:val="left" w:pos="1186"/>
        </w:tabs>
        <w:spacing w:before="101"/>
        <w:rPr>
          <w:rFonts w:ascii="Symbol"/>
          <w:sz w:val="24"/>
        </w:rPr>
      </w:pPr>
      <w:r>
        <w:rPr>
          <w:sz w:val="24"/>
        </w:rPr>
        <w:t>Calvert Plumbing &amp; Heating Company</w:t>
      </w:r>
      <w:r>
        <w:rPr>
          <w:spacing w:val="-8"/>
          <w:sz w:val="24"/>
        </w:rPr>
        <w:t xml:space="preserve"> </w:t>
      </w:r>
      <w:r>
        <w:rPr>
          <w:sz w:val="24"/>
        </w:rPr>
        <w:t>(410-323-5400)</w:t>
      </w:r>
    </w:p>
    <w:p w14:paraId="0A6A537C" w14:textId="189061A9" w:rsidR="004A7D68" w:rsidRDefault="00A909E2" w:rsidP="00ED625C">
      <w:pPr>
        <w:pStyle w:val="ListParagraph"/>
        <w:numPr>
          <w:ilvl w:val="0"/>
          <w:numId w:val="2"/>
        </w:numPr>
        <w:tabs>
          <w:tab w:val="left" w:pos="1185"/>
          <w:tab w:val="left" w:pos="1186"/>
        </w:tabs>
        <w:rPr>
          <w:rFonts w:ascii="Symbol"/>
          <w:sz w:val="24"/>
        </w:rPr>
      </w:pPr>
      <w:r>
        <w:rPr>
          <w:sz w:val="24"/>
        </w:rPr>
        <w:t>John E. Ruth 410-747-0678</w:t>
      </w:r>
    </w:p>
    <w:p w14:paraId="2C117A17" w14:textId="77777777" w:rsidR="004A7D68" w:rsidRDefault="00ED625C" w:rsidP="00ED625C">
      <w:pPr>
        <w:pStyle w:val="BodyText"/>
        <w:numPr>
          <w:ilvl w:val="0"/>
          <w:numId w:val="2"/>
        </w:numPr>
        <w:tabs>
          <w:tab w:val="left" w:pos="1185"/>
        </w:tabs>
        <w:spacing w:before="20"/>
      </w:pPr>
      <w:r>
        <w:t>Dynastics, Inc.</w:t>
      </w:r>
      <w:r>
        <w:rPr>
          <w:spacing w:val="-4"/>
        </w:rPr>
        <w:t xml:space="preserve"> </w:t>
      </w:r>
      <w:r>
        <w:t>(410-247-6750)</w:t>
      </w:r>
    </w:p>
    <w:p w14:paraId="3585871E" w14:textId="77777777" w:rsidR="004A7D68" w:rsidRDefault="00ED625C" w:rsidP="00ED625C">
      <w:pPr>
        <w:pStyle w:val="ListParagraph"/>
        <w:numPr>
          <w:ilvl w:val="0"/>
          <w:numId w:val="2"/>
        </w:numPr>
        <w:tabs>
          <w:tab w:val="left" w:pos="1185"/>
          <w:tab w:val="left" w:pos="1186"/>
        </w:tabs>
        <w:spacing w:before="23"/>
        <w:rPr>
          <w:rFonts w:ascii="Symbol"/>
          <w:sz w:val="24"/>
        </w:rPr>
      </w:pPr>
      <w:r>
        <w:rPr>
          <w:sz w:val="24"/>
        </w:rPr>
        <w:t>Knott Mechanical</w:t>
      </w:r>
      <w:r>
        <w:rPr>
          <w:spacing w:val="-4"/>
          <w:sz w:val="24"/>
        </w:rPr>
        <w:t xml:space="preserve"> </w:t>
      </w:r>
      <w:r>
        <w:rPr>
          <w:sz w:val="24"/>
        </w:rPr>
        <w:t>(410-561-2000)</w:t>
      </w:r>
    </w:p>
    <w:p w14:paraId="5E9D5DAB" w14:textId="77777777" w:rsidR="004A7D68" w:rsidRDefault="00ED625C" w:rsidP="00ED625C">
      <w:pPr>
        <w:pStyle w:val="BodyText"/>
        <w:numPr>
          <w:ilvl w:val="0"/>
          <w:numId w:val="2"/>
        </w:numPr>
        <w:tabs>
          <w:tab w:val="left" w:pos="1185"/>
        </w:tabs>
        <w:spacing w:before="21"/>
      </w:pPr>
      <w:r>
        <w:t>Emjay</w:t>
      </w:r>
      <w:r>
        <w:rPr>
          <w:spacing w:val="-3"/>
        </w:rPr>
        <w:t xml:space="preserve"> </w:t>
      </w:r>
      <w:r>
        <w:t>410-298-2000</w:t>
      </w:r>
    </w:p>
    <w:p w14:paraId="561F45CE" w14:textId="77777777" w:rsidR="004A7D68" w:rsidRDefault="00ED625C" w:rsidP="00ED625C">
      <w:pPr>
        <w:pStyle w:val="ListParagraph"/>
        <w:numPr>
          <w:ilvl w:val="0"/>
          <w:numId w:val="2"/>
        </w:numPr>
        <w:tabs>
          <w:tab w:val="left" w:pos="1185"/>
          <w:tab w:val="left" w:pos="1186"/>
        </w:tabs>
        <w:rPr>
          <w:rFonts w:ascii="Symbol"/>
          <w:sz w:val="24"/>
        </w:rPr>
      </w:pPr>
      <w:r>
        <w:rPr>
          <w:sz w:val="24"/>
        </w:rPr>
        <w:t>Harford Refrigeration</w:t>
      </w:r>
      <w:r>
        <w:rPr>
          <w:spacing w:val="-7"/>
          <w:sz w:val="24"/>
        </w:rPr>
        <w:t xml:space="preserve"> </w:t>
      </w:r>
      <w:r>
        <w:rPr>
          <w:sz w:val="24"/>
        </w:rPr>
        <w:t>410-866-6200</w:t>
      </w:r>
    </w:p>
    <w:p w14:paraId="08C5E421" w14:textId="77777777" w:rsidR="004A7D68" w:rsidRDefault="004A7D68">
      <w:pPr>
        <w:pStyle w:val="BodyText"/>
        <w:rPr>
          <w:sz w:val="28"/>
        </w:rPr>
      </w:pPr>
    </w:p>
    <w:p w14:paraId="2ACD75DE" w14:textId="77777777" w:rsidR="004A7D68" w:rsidRDefault="004A7D68">
      <w:pPr>
        <w:pStyle w:val="BodyText"/>
        <w:rPr>
          <w:sz w:val="28"/>
        </w:rPr>
      </w:pPr>
    </w:p>
    <w:p w14:paraId="272FA21D" w14:textId="77777777" w:rsidR="004A7D68" w:rsidRDefault="004A7D68">
      <w:pPr>
        <w:pStyle w:val="BodyText"/>
        <w:spacing w:before="11"/>
        <w:rPr>
          <w:sz w:val="21"/>
        </w:rPr>
      </w:pPr>
    </w:p>
    <w:p w14:paraId="696AEB8E" w14:textId="77777777" w:rsidR="004A7D68" w:rsidRDefault="00ED625C">
      <w:pPr>
        <w:pStyle w:val="Heading1"/>
      </w:pPr>
      <w:r>
        <w:rPr>
          <w:u w:val="thick"/>
        </w:rPr>
        <w:t>Western Vicariate Locations:</w:t>
      </w:r>
    </w:p>
    <w:p w14:paraId="45DB8931" w14:textId="77777777" w:rsidR="004A7D68" w:rsidRDefault="004A7D68">
      <w:pPr>
        <w:pStyle w:val="BodyText"/>
        <w:spacing w:before="11"/>
        <w:rPr>
          <w:b/>
          <w:sz w:val="17"/>
        </w:rPr>
      </w:pPr>
    </w:p>
    <w:p w14:paraId="122AF824" w14:textId="77777777" w:rsidR="004A7D68" w:rsidRPr="00ED625C" w:rsidRDefault="00ED625C" w:rsidP="00ED625C">
      <w:pPr>
        <w:pStyle w:val="ListParagraph"/>
        <w:numPr>
          <w:ilvl w:val="0"/>
          <w:numId w:val="3"/>
        </w:numPr>
        <w:tabs>
          <w:tab w:val="left" w:pos="1200"/>
          <w:tab w:val="left" w:pos="1201"/>
        </w:tabs>
        <w:spacing w:before="98"/>
        <w:rPr>
          <w:rFonts w:ascii="Symbol"/>
        </w:rPr>
      </w:pPr>
      <w:r w:rsidRPr="00ED625C">
        <w:rPr>
          <w:sz w:val="24"/>
        </w:rPr>
        <w:t>Beaver Mechanical Contractors, Inc.</w:t>
      </w:r>
      <w:r w:rsidRPr="00ED625C">
        <w:rPr>
          <w:spacing w:val="-6"/>
          <w:sz w:val="24"/>
        </w:rPr>
        <w:t xml:space="preserve"> </w:t>
      </w:r>
      <w:r w:rsidRPr="00ED625C">
        <w:rPr>
          <w:sz w:val="24"/>
        </w:rPr>
        <w:t>(301-790-1400)</w:t>
      </w:r>
    </w:p>
    <w:p w14:paraId="157E40AB" w14:textId="77777777" w:rsidR="004A7D68" w:rsidRPr="00ED625C" w:rsidRDefault="00ED625C" w:rsidP="00ED625C">
      <w:pPr>
        <w:pStyle w:val="ListParagraph"/>
        <w:numPr>
          <w:ilvl w:val="0"/>
          <w:numId w:val="3"/>
        </w:numPr>
        <w:tabs>
          <w:tab w:val="left" w:pos="1200"/>
          <w:tab w:val="left" w:pos="1201"/>
        </w:tabs>
        <w:spacing w:before="24"/>
        <w:rPr>
          <w:rFonts w:ascii="Symbol"/>
        </w:rPr>
      </w:pPr>
      <w:r w:rsidRPr="00ED625C">
        <w:rPr>
          <w:sz w:val="24"/>
        </w:rPr>
        <w:t>Walter N. Yoder &amp; Sons, Inc.</w:t>
      </w:r>
      <w:r w:rsidRPr="00ED625C">
        <w:rPr>
          <w:spacing w:val="53"/>
          <w:sz w:val="24"/>
        </w:rPr>
        <w:t xml:space="preserve"> </w:t>
      </w:r>
      <w:r w:rsidRPr="00ED625C">
        <w:rPr>
          <w:sz w:val="24"/>
        </w:rPr>
        <w:t>(301-729-0610)</w:t>
      </w:r>
    </w:p>
    <w:sectPr w:rsidR="004A7D68" w:rsidRPr="00ED625C">
      <w:type w:val="continuous"/>
      <w:pgSz w:w="12240" w:h="15840"/>
      <w:pgMar w:top="136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C5D11"/>
    <w:multiLevelType w:val="hybridMultilevel"/>
    <w:tmpl w:val="7ED89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A71E4E"/>
    <w:multiLevelType w:val="hybridMultilevel"/>
    <w:tmpl w:val="2B781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1874FF"/>
    <w:multiLevelType w:val="hybridMultilevel"/>
    <w:tmpl w:val="5D96CB26"/>
    <w:lvl w:ilvl="0" w:tplc="298C502E">
      <w:numFmt w:val="bullet"/>
      <w:lvlText w:val=""/>
      <w:lvlJc w:val="left"/>
      <w:pPr>
        <w:ind w:left="1260" w:hanging="360"/>
      </w:pPr>
      <w:rPr>
        <w:rFonts w:hint="default"/>
        <w:w w:val="100"/>
      </w:rPr>
    </w:lvl>
    <w:lvl w:ilvl="1" w:tplc="57A6FD20">
      <w:numFmt w:val="bullet"/>
      <w:lvlText w:val="•"/>
      <w:lvlJc w:val="left"/>
      <w:pPr>
        <w:ind w:left="2056" w:hanging="360"/>
      </w:pPr>
      <w:rPr>
        <w:rFonts w:hint="default"/>
      </w:rPr>
    </w:lvl>
    <w:lvl w:ilvl="2" w:tplc="616E2FF6">
      <w:numFmt w:val="bullet"/>
      <w:lvlText w:val="•"/>
      <w:lvlJc w:val="left"/>
      <w:pPr>
        <w:ind w:left="2858" w:hanging="360"/>
      </w:pPr>
      <w:rPr>
        <w:rFonts w:hint="default"/>
      </w:rPr>
    </w:lvl>
    <w:lvl w:ilvl="3" w:tplc="3A0AE102">
      <w:numFmt w:val="bullet"/>
      <w:lvlText w:val="•"/>
      <w:lvlJc w:val="left"/>
      <w:pPr>
        <w:ind w:left="3660" w:hanging="360"/>
      </w:pPr>
      <w:rPr>
        <w:rFonts w:hint="default"/>
      </w:rPr>
    </w:lvl>
    <w:lvl w:ilvl="4" w:tplc="90743172">
      <w:numFmt w:val="bullet"/>
      <w:lvlText w:val="•"/>
      <w:lvlJc w:val="left"/>
      <w:pPr>
        <w:ind w:left="4462" w:hanging="360"/>
      </w:pPr>
      <w:rPr>
        <w:rFonts w:hint="default"/>
      </w:rPr>
    </w:lvl>
    <w:lvl w:ilvl="5" w:tplc="6A8E34B6">
      <w:numFmt w:val="bullet"/>
      <w:lvlText w:val="•"/>
      <w:lvlJc w:val="left"/>
      <w:pPr>
        <w:ind w:left="5264" w:hanging="360"/>
      </w:pPr>
      <w:rPr>
        <w:rFonts w:hint="default"/>
      </w:rPr>
    </w:lvl>
    <w:lvl w:ilvl="6" w:tplc="A2D2D7BC">
      <w:numFmt w:val="bullet"/>
      <w:lvlText w:val="•"/>
      <w:lvlJc w:val="left"/>
      <w:pPr>
        <w:ind w:left="6066" w:hanging="360"/>
      </w:pPr>
      <w:rPr>
        <w:rFonts w:hint="default"/>
      </w:rPr>
    </w:lvl>
    <w:lvl w:ilvl="7" w:tplc="F796EA9A">
      <w:numFmt w:val="bullet"/>
      <w:lvlText w:val="•"/>
      <w:lvlJc w:val="left"/>
      <w:pPr>
        <w:ind w:left="6868" w:hanging="360"/>
      </w:pPr>
      <w:rPr>
        <w:rFonts w:hint="default"/>
      </w:rPr>
    </w:lvl>
    <w:lvl w:ilvl="8" w:tplc="D73E0CDA">
      <w:numFmt w:val="bullet"/>
      <w:lvlText w:val="•"/>
      <w:lvlJc w:val="left"/>
      <w:pPr>
        <w:ind w:left="7670" w:hanging="360"/>
      </w:pPr>
      <w:rPr>
        <w:rFonts w:hint="default"/>
      </w:rPr>
    </w:lvl>
  </w:abstractNum>
  <w:num w:numId="1" w16cid:durableId="553977299">
    <w:abstractNumId w:val="2"/>
  </w:num>
  <w:num w:numId="2" w16cid:durableId="1073893612">
    <w:abstractNumId w:val="1"/>
  </w:num>
  <w:num w:numId="3" w16cid:durableId="186267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D68"/>
    <w:rsid w:val="000869EA"/>
    <w:rsid w:val="004A7D68"/>
    <w:rsid w:val="005A2667"/>
    <w:rsid w:val="00700B23"/>
    <w:rsid w:val="00A031C0"/>
    <w:rsid w:val="00A909E2"/>
    <w:rsid w:val="00CC788C"/>
    <w:rsid w:val="00CF3E52"/>
    <w:rsid w:val="00E96BCD"/>
    <w:rsid w:val="00ED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670DB"/>
  <w15:docId w15:val="{42EA0583-33D3-47D2-BDC1-5A834668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"/>
      <w:ind w:left="118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Alban, Tom</dc:creator>
  <cp:lastModifiedBy>Dimmer, James</cp:lastModifiedBy>
  <cp:revision>9</cp:revision>
  <dcterms:created xsi:type="dcterms:W3CDTF">2019-08-26T14:17:00Z</dcterms:created>
  <dcterms:modified xsi:type="dcterms:W3CDTF">2024-06-25T15:15:00Z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2019-08-26T00:00:00Z</vt:filetime>
  </property>
</Properties>
</file>