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86" w:rsidRDefault="002F3086"/>
    <w:p w:rsidR="003234A7" w:rsidRDefault="003234A7"/>
    <w:p w:rsidR="003234A7" w:rsidRPr="00BA5572" w:rsidRDefault="003234A7" w:rsidP="003234A7">
      <w:pPr>
        <w:pStyle w:val="Title"/>
        <w:jc w:val="center"/>
        <w:rPr>
          <w:rStyle w:val="Strong"/>
        </w:rPr>
      </w:pPr>
      <w:r w:rsidRPr="00BA5572">
        <w:rPr>
          <w:rStyle w:val="Strong"/>
        </w:rPr>
        <w:t>Asbestos Awareness Training</w:t>
      </w:r>
    </w:p>
    <w:p w:rsidR="003234A7" w:rsidRDefault="003234A7" w:rsidP="003234A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:rsidR="003234A7" w:rsidRDefault="003234A7" w:rsidP="003234A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:rsidR="003234A7" w:rsidRPr="00BA5572" w:rsidRDefault="003234A7" w:rsidP="003234A7">
      <w:pPr>
        <w:spacing w:line="276" w:lineRule="auto"/>
        <w:rPr>
          <w:rFonts w:ascii="Arial" w:hAnsi="Arial" w:cs="Arial"/>
          <w:bCs/>
          <w:iCs/>
          <w:color w:val="auto"/>
          <w:kern w:val="0"/>
          <w:sz w:val="24"/>
          <w:szCs w:val="24"/>
        </w:rPr>
      </w:pPr>
      <w:r w:rsidRPr="00BA5572">
        <w:rPr>
          <w:rFonts w:ascii="Arial" w:hAnsi="Arial" w:cs="Arial"/>
          <w:bCs/>
          <w:iCs/>
          <w:sz w:val="24"/>
          <w:szCs w:val="24"/>
        </w:rPr>
        <w:t xml:space="preserve">The </w:t>
      </w:r>
      <w:r w:rsidRPr="00BA5572">
        <w:rPr>
          <w:rFonts w:ascii="Arial" w:hAnsi="Arial" w:cs="Arial"/>
          <w:b/>
          <w:bCs/>
          <w:iCs/>
          <w:sz w:val="24"/>
          <w:szCs w:val="24"/>
        </w:rPr>
        <w:t>Asbestos Hazard Emergency Act (AHERA)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applies to all schools that contain any asbestos materials. In accordance with the requirements, all maintenance and custodial personnel are required to complete a 2 hour and 30 minute training course. The </w:t>
      </w:r>
      <w:proofErr w:type="gramStart"/>
      <w:r w:rsidRPr="00BA5572">
        <w:rPr>
          <w:rFonts w:ascii="Arial" w:hAnsi="Arial" w:cs="Arial"/>
          <w:bCs/>
          <w:iCs/>
          <w:sz w:val="24"/>
          <w:szCs w:val="24"/>
        </w:rPr>
        <w:t>Initial Awareness Review must be completed by the designated individuals upon hire and an annual review</w:t>
      </w:r>
      <w:proofErr w:type="gramEnd"/>
      <w:r w:rsidRPr="00BA5572">
        <w:rPr>
          <w:rFonts w:ascii="Arial" w:hAnsi="Arial" w:cs="Arial"/>
          <w:bCs/>
          <w:iCs/>
          <w:sz w:val="24"/>
          <w:szCs w:val="24"/>
        </w:rPr>
        <w:t xml:space="preserve"> thereafter. For those schools looking to arrange trai</w:t>
      </w:r>
      <w:r w:rsidR="009A4DF8">
        <w:rPr>
          <w:rFonts w:ascii="Arial" w:hAnsi="Arial" w:cs="Arial"/>
          <w:bCs/>
          <w:iCs/>
          <w:sz w:val="24"/>
          <w:szCs w:val="24"/>
        </w:rPr>
        <w:t>ning for their staff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members, please contact </w:t>
      </w:r>
      <w:r w:rsidR="00607E91">
        <w:rPr>
          <w:rFonts w:ascii="Arial" w:hAnsi="Arial" w:cs="Arial"/>
          <w:bCs/>
          <w:iCs/>
          <w:sz w:val="24"/>
          <w:szCs w:val="24"/>
        </w:rPr>
        <w:t>Ed Jones</w:t>
      </w:r>
      <w:bookmarkStart w:id="0" w:name="_GoBack"/>
      <w:bookmarkEnd w:id="0"/>
      <w:r w:rsidRPr="00BA5572">
        <w:rPr>
          <w:rFonts w:ascii="Arial" w:hAnsi="Arial" w:cs="Arial"/>
          <w:bCs/>
          <w:iCs/>
          <w:sz w:val="24"/>
          <w:szCs w:val="24"/>
        </w:rPr>
        <w:t xml:space="preserve">, Project Manager, Department of Facilities and Real Estate. His e-mail address is </w:t>
      </w:r>
      <w:hyperlink r:id="rId6" w:history="1">
        <w:r w:rsidR="00607E91" w:rsidRPr="00B15A23">
          <w:rPr>
            <w:rStyle w:val="Hyperlink"/>
            <w:rFonts w:ascii="Arial" w:hAnsi="Arial" w:cs="Arial"/>
            <w:bCs/>
            <w:iCs/>
            <w:sz w:val="24"/>
            <w:szCs w:val="24"/>
          </w:rPr>
          <w:t>Edward.jones@archbalt.org</w:t>
        </w:r>
      </w:hyperlink>
      <w:r w:rsidRPr="00BA5572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234A7" w:rsidRDefault="003234A7"/>
    <w:sectPr w:rsidR="00323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A7" w:rsidRDefault="003234A7" w:rsidP="003234A7">
      <w:r>
        <w:separator/>
      </w:r>
    </w:p>
  </w:endnote>
  <w:endnote w:type="continuationSeparator" w:id="0">
    <w:p w:rsidR="003234A7" w:rsidRDefault="003234A7" w:rsidP="0032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A7" w:rsidRDefault="003234A7" w:rsidP="003234A7">
      <w:r>
        <w:separator/>
      </w:r>
    </w:p>
  </w:footnote>
  <w:footnote w:type="continuationSeparator" w:id="0">
    <w:p w:rsidR="003234A7" w:rsidRDefault="003234A7" w:rsidP="0032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A7" w:rsidRDefault="003234A7" w:rsidP="003234A7">
    <w:pPr>
      <w:pStyle w:val="Header"/>
      <w:jc w:val="center"/>
    </w:pPr>
    <w:r>
      <w:rPr>
        <w:noProof/>
      </w:rPr>
      <w:drawing>
        <wp:inline distT="0" distB="0" distL="0" distR="0">
          <wp:extent cx="3803904" cy="950976"/>
          <wp:effectExtent l="0" t="0" r="635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chBalt Form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4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A7"/>
    <w:rsid w:val="002F3086"/>
    <w:rsid w:val="003234A7"/>
    <w:rsid w:val="00607E91"/>
    <w:rsid w:val="009A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124EC"/>
  <w15:chartTrackingRefBased/>
  <w15:docId w15:val="{55E45DED-E8E4-46B4-AAB7-7BEC29B0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A7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4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234A7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234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4A7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4A7"/>
    <w:rPr>
      <w:rFonts w:ascii="Times New Roman" w:eastAsia="Times New Roman" w:hAnsi="Times New Roman" w:cs="Times New Roman"/>
      <w:color w:val="21212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ward.jones@archbal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Diana</dc:creator>
  <cp:keywords/>
  <dc:description/>
  <cp:lastModifiedBy>Appel, Diana</cp:lastModifiedBy>
  <cp:revision>3</cp:revision>
  <dcterms:created xsi:type="dcterms:W3CDTF">2022-10-12T19:06:00Z</dcterms:created>
  <dcterms:modified xsi:type="dcterms:W3CDTF">2024-01-09T17:05:00Z</dcterms:modified>
</cp:coreProperties>
</file>