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9" w:rsidRDefault="00C85D69" w:rsidP="00C85D69">
      <w:pPr>
        <w:pStyle w:val="NoSpacing"/>
      </w:pPr>
    </w:p>
    <w:p w:rsidR="00C85D69" w:rsidRPr="00C85D69" w:rsidRDefault="00C85D69" w:rsidP="00C85D69">
      <w:pPr>
        <w:pStyle w:val="IntenseQuote"/>
        <w:rPr>
          <w:i w:val="0"/>
          <w:iCs w:val="0"/>
          <w:color w:val="404040" w:themeColor="text1" w:themeTint="BF"/>
          <w:sz w:val="32"/>
          <w:szCs w:val="32"/>
        </w:rPr>
      </w:pPr>
      <w:r w:rsidRPr="00C85D69">
        <w:rPr>
          <w:rStyle w:val="SubtleEmphasis"/>
          <w:sz w:val="32"/>
          <w:szCs w:val="32"/>
        </w:rPr>
        <w:t>Chubb Inspectors</w:t>
      </w:r>
    </w:p>
    <w:p w:rsidR="00C85D69" w:rsidRDefault="00C85D69" w:rsidP="00C85D69">
      <w:pPr>
        <w:pStyle w:val="NoSpacing"/>
      </w:pPr>
    </w:p>
    <w:p w:rsidR="00C85D69" w:rsidRDefault="00C85D69" w:rsidP="00C85D69">
      <w:pPr>
        <w:pStyle w:val="NoSpacing"/>
      </w:pPr>
    </w:p>
    <w:p w:rsidR="0082562B" w:rsidRDefault="0082562B" w:rsidP="0082562B">
      <w:pPr>
        <w:rPr>
          <w:b/>
          <w:bCs/>
        </w:rPr>
      </w:pPr>
      <w:r>
        <w:rPr>
          <w:b/>
          <w:bCs/>
        </w:rPr>
        <w:t xml:space="preserve">Gordon Lane – </w:t>
      </w:r>
      <w:bookmarkStart w:id="0" w:name="_GoBack"/>
      <w:bookmarkEnd w:id="0"/>
      <w:r w:rsidR="002422C5">
        <w:rPr>
          <w:b/>
          <w:bCs/>
        </w:rPr>
        <w:fldChar w:fldCharType="begin"/>
      </w:r>
      <w:r w:rsidR="002422C5">
        <w:rPr>
          <w:b/>
          <w:bCs/>
        </w:rPr>
        <w:instrText xml:space="preserve"> HYPERLINK "mailto:</w:instrText>
      </w:r>
      <w:r w:rsidR="002422C5" w:rsidRPr="002422C5">
        <w:rPr>
          <w:b/>
          <w:bCs/>
        </w:rPr>
        <w:instrText>gslane@chubb.com</w:instrText>
      </w:r>
      <w:r w:rsidR="002422C5">
        <w:rPr>
          <w:b/>
          <w:bCs/>
        </w:rPr>
        <w:instrText xml:space="preserve">" </w:instrText>
      </w:r>
      <w:r w:rsidR="002422C5">
        <w:rPr>
          <w:b/>
          <w:bCs/>
        </w:rPr>
        <w:fldChar w:fldCharType="separate"/>
      </w:r>
      <w:r w:rsidR="002422C5" w:rsidRPr="008E7679">
        <w:rPr>
          <w:rStyle w:val="Hyperlink"/>
          <w:b/>
          <w:bCs/>
        </w:rPr>
        <w:t>gslane@chubb.com</w:t>
      </w:r>
      <w:r w:rsidR="002422C5">
        <w:rPr>
          <w:b/>
          <w:bCs/>
        </w:rPr>
        <w:fldChar w:fldCharType="end"/>
      </w:r>
    </w:p>
    <w:p w:rsidR="0082562B" w:rsidRDefault="0082562B" w:rsidP="0082562B">
      <w:r>
        <w:t>Frederick</w:t>
      </w:r>
      <w:r w:rsidR="00C77A64">
        <w:t xml:space="preserve">, </w:t>
      </w:r>
      <w:r>
        <w:t>Washington</w:t>
      </w:r>
      <w:r w:rsidR="00C77A64">
        <w:t xml:space="preserve">, </w:t>
      </w:r>
      <w:r>
        <w:t>Allegheny</w:t>
      </w:r>
      <w:r w:rsidR="00C77A64">
        <w:t xml:space="preserve">, </w:t>
      </w:r>
      <w:r>
        <w:t>Garrett</w:t>
      </w:r>
    </w:p>
    <w:p w:rsidR="0082562B" w:rsidRDefault="0082562B" w:rsidP="0082562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Gordon S Lane</w:t>
      </w:r>
      <w:r>
        <w:rPr>
          <w:rFonts w:ascii="Georgia" w:eastAsia="Times New Roman" w:hAnsi="Georgia"/>
          <w:b/>
          <w:bCs/>
          <w:color w:val="000000"/>
          <w:sz w:val="20"/>
          <w:szCs w:val="20"/>
        </w:rPr>
        <w:br/>
      </w:r>
      <w:r>
        <w:rPr>
          <w:rFonts w:ascii="Georgia" w:eastAsia="Times New Roman" w:hAnsi="Georgia"/>
          <w:color w:val="000000"/>
          <w:sz w:val="20"/>
          <w:szCs w:val="20"/>
        </w:rPr>
        <w:t>Senior Equipment Breakdown Risk Engineer</w:t>
      </w:r>
      <w:r>
        <w:rPr>
          <w:rFonts w:ascii="Georgia" w:eastAsia="Times New Roman" w:hAnsi="Georgia"/>
          <w:color w:val="000000"/>
          <w:sz w:val="20"/>
          <w:szCs w:val="20"/>
        </w:rPr>
        <w:br/>
        <w:t>1001 G St NW Suite 400, Washington DC 20001, USA</w:t>
      </w:r>
      <w:r>
        <w:rPr>
          <w:rFonts w:ascii="Georgia" w:eastAsia="Times New Roman" w:hAnsi="Georgia"/>
          <w:color w:val="000000"/>
          <w:sz w:val="20"/>
          <w:szCs w:val="20"/>
        </w:rPr>
        <w:br/>
        <w:t xml:space="preserve">O 202-822-3200  M 202-603-9694  E </w:t>
      </w:r>
      <w:hyperlink r:id="rId7" w:history="1">
        <w:r>
          <w:rPr>
            <w:rStyle w:val="Hyperlink"/>
            <w:rFonts w:ascii="Georgia" w:eastAsia="Times New Roman" w:hAnsi="Georgia"/>
            <w:color w:val="000000"/>
            <w:sz w:val="20"/>
            <w:szCs w:val="20"/>
          </w:rPr>
          <w:t>gslane@chubb.com</w:t>
        </w:r>
      </w:hyperlink>
    </w:p>
    <w:p w:rsidR="0082562B" w:rsidRDefault="0082562B" w:rsidP="0082562B"/>
    <w:p w:rsidR="0082562B" w:rsidRDefault="0082562B" w:rsidP="0082562B">
      <w:pPr>
        <w:rPr>
          <w:b/>
          <w:bCs/>
        </w:rPr>
      </w:pPr>
      <w:r>
        <w:rPr>
          <w:b/>
          <w:bCs/>
        </w:rPr>
        <w:t xml:space="preserve">Kevin Mulvey – </w:t>
      </w:r>
      <w:hyperlink r:id="rId8" w:history="1">
        <w:r>
          <w:rPr>
            <w:rStyle w:val="Hyperlink"/>
            <w:b/>
            <w:bCs/>
          </w:rPr>
          <w:t>kmulvey@chubb.com</w:t>
        </w:r>
      </w:hyperlink>
    </w:p>
    <w:p w:rsidR="0082562B" w:rsidRDefault="0082562B" w:rsidP="0082562B">
      <w:r>
        <w:t>Anne Arundel</w:t>
      </w:r>
      <w:r w:rsidR="00C77A64">
        <w:t xml:space="preserve">, </w:t>
      </w:r>
      <w:r>
        <w:t>Howard</w:t>
      </w:r>
    </w:p>
    <w:p w:rsidR="0082562B" w:rsidRDefault="0082562B" w:rsidP="0082562B">
      <w:pPr>
        <w:numPr>
          <w:ilvl w:val="0"/>
          <w:numId w:val="1"/>
        </w:numPr>
        <w:spacing w:after="240" w:line="240" w:lineRule="auto"/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Kevin J. Mulvey</w:t>
      </w:r>
      <w:r>
        <w:rPr>
          <w:rFonts w:ascii="Georgia" w:eastAsia="Times New Roman" w:hAnsi="Georgia"/>
          <w:color w:val="000000"/>
          <w:sz w:val="20"/>
          <w:szCs w:val="20"/>
        </w:rPr>
        <w:br/>
        <w:t>Sr. Equipment Breakdown Risk Engineer, Risk Engineering Services</w:t>
      </w:r>
      <w:r>
        <w:rPr>
          <w:rFonts w:ascii="Georgia" w:eastAsia="Times New Roman" w:hAnsi="Georgia"/>
          <w:color w:val="000000"/>
          <w:sz w:val="20"/>
          <w:szCs w:val="20"/>
        </w:rPr>
        <w:br/>
        <w:t>1001 G Street NW Suite 400, Washington DC 20001, USA</w:t>
      </w:r>
      <w:r>
        <w:rPr>
          <w:rFonts w:ascii="Georgia" w:eastAsia="Times New Roman" w:hAnsi="Georgia"/>
          <w:color w:val="000000"/>
          <w:sz w:val="20"/>
          <w:szCs w:val="20"/>
        </w:rPr>
        <w:br/>
        <w:t>O 202-649-2259    M 202-441-7561     F 202-649-2202</w:t>
      </w:r>
      <w:r>
        <w:rPr>
          <w:rFonts w:ascii="Georgia" w:eastAsia="Times New Roman" w:hAnsi="Georgia"/>
          <w:color w:val="000000"/>
          <w:sz w:val="20"/>
          <w:szCs w:val="20"/>
        </w:rPr>
        <w:br/>
        <w:t xml:space="preserve">E </w:t>
      </w:r>
      <w:hyperlink r:id="rId9" w:history="1">
        <w:r>
          <w:rPr>
            <w:rStyle w:val="Hyperlink"/>
            <w:rFonts w:ascii="Georgia" w:eastAsia="Times New Roman" w:hAnsi="Georgia"/>
            <w:color w:val="000000"/>
            <w:sz w:val="20"/>
            <w:szCs w:val="20"/>
          </w:rPr>
          <w:t>kmulvey@chubb.com</w:t>
        </w:r>
      </w:hyperlink>
    </w:p>
    <w:p w:rsidR="0082562B" w:rsidRDefault="0082562B" w:rsidP="0082562B"/>
    <w:p w:rsidR="0082562B" w:rsidRDefault="0082562B" w:rsidP="0082562B">
      <w:pPr>
        <w:rPr>
          <w:b/>
          <w:bCs/>
        </w:rPr>
      </w:pPr>
      <w:r>
        <w:rPr>
          <w:b/>
          <w:bCs/>
        </w:rPr>
        <w:t xml:space="preserve">Ron Warden – </w:t>
      </w:r>
      <w:hyperlink r:id="rId10" w:history="1">
        <w:r>
          <w:rPr>
            <w:rStyle w:val="Hyperlink"/>
            <w:b/>
            <w:bCs/>
          </w:rPr>
          <w:t>Rwarden@chubb.com</w:t>
        </w:r>
      </w:hyperlink>
    </w:p>
    <w:p w:rsidR="0082562B" w:rsidRDefault="0082562B" w:rsidP="0082562B">
      <w:r>
        <w:t>Carroll</w:t>
      </w:r>
      <w:r w:rsidR="00C77A64">
        <w:t xml:space="preserve">, </w:t>
      </w:r>
      <w:r>
        <w:t>Baltimore</w:t>
      </w:r>
      <w:r w:rsidR="00C77A64">
        <w:t xml:space="preserve"> City, </w:t>
      </w:r>
      <w:r>
        <w:t>Baltimore Co</w:t>
      </w:r>
      <w:r w:rsidR="00C77A64">
        <w:t xml:space="preserve">, </w:t>
      </w:r>
      <w:r>
        <w:t>Harford</w:t>
      </w:r>
    </w:p>
    <w:p w:rsidR="0082562B" w:rsidRDefault="0082562B" w:rsidP="0082562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Ronald Warden</w:t>
      </w:r>
      <w:r>
        <w:rPr>
          <w:rFonts w:ascii="Georgia" w:eastAsia="Times New Roman" w:hAnsi="Georgia"/>
          <w:color w:val="000000"/>
          <w:sz w:val="20"/>
          <w:szCs w:val="20"/>
        </w:rPr>
        <w:br/>
        <w:t>Senior Equipment Breakdown Risk Engineer, Risk Engineering Services, Mid-Atlantic Region</w:t>
      </w:r>
      <w:r>
        <w:rPr>
          <w:rFonts w:ascii="Georgia" w:eastAsia="Times New Roman" w:hAnsi="Georgia"/>
          <w:color w:val="000000"/>
          <w:sz w:val="20"/>
          <w:szCs w:val="20"/>
        </w:rPr>
        <w:br/>
        <w:t>200 St Paul Place, Suite 2300, Baltimore/Maryland/21202, United States</w:t>
      </w:r>
      <w:r>
        <w:rPr>
          <w:rFonts w:ascii="Georgia" w:eastAsia="Times New Roman" w:hAnsi="Georgia"/>
          <w:color w:val="000000"/>
          <w:sz w:val="20"/>
          <w:szCs w:val="20"/>
        </w:rPr>
        <w:br/>
        <w:t xml:space="preserve">O 4106596565    M 4109242373 E </w:t>
      </w:r>
      <w:hyperlink r:id="rId11" w:history="1">
        <w:r>
          <w:rPr>
            <w:rStyle w:val="Hyperlink"/>
            <w:rFonts w:ascii="Georgia" w:eastAsia="Times New Roman" w:hAnsi="Georgia"/>
            <w:color w:val="000000"/>
            <w:sz w:val="20"/>
            <w:szCs w:val="20"/>
          </w:rPr>
          <w:t>rwarden@chubb.com</w:t>
        </w:r>
      </w:hyperlink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953600" w:rsidRPr="00C85D69" w:rsidRDefault="00953600" w:rsidP="00C85D69">
      <w:pPr>
        <w:pStyle w:val="NoSpacing"/>
        <w:rPr>
          <w:rStyle w:val="Strong"/>
          <w:sz w:val="24"/>
          <w:szCs w:val="24"/>
        </w:rPr>
      </w:pPr>
    </w:p>
    <w:sectPr w:rsidR="00953600" w:rsidRPr="00C85D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9" w:rsidRDefault="00C85D69" w:rsidP="00C85D69">
      <w:pPr>
        <w:spacing w:after="0" w:line="240" w:lineRule="auto"/>
      </w:pPr>
      <w:r>
        <w:separator/>
      </w:r>
    </w:p>
  </w:endnote>
  <w:endnote w:type="continuationSeparator" w:id="0">
    <w:p w:rsidR="00C85D69" w:rsidRDefault="00C85D69" w:rsidP="00C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Office of Risk Management</w:t>
    </w:r>
  </w:p>
  <w:p w:rsidR="003C7A86" w:rsidRPr="003C7A86" w:rsidRDefault="00C77A64" w:rsidP="003C7A86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Apr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9" w:rsidRDefault="00C85D69" w:rsidP="00C85D69">
      <w:pPr>
        <w:spacing w:after="0" w:line="240" w:lineRule="auto"/>
      </w:pPr>
      <w:r>
        <w:separator/>
      </w:r>
    </w:p>
  </w:footnote>
  <w:footnote w:type="continuationSeparator" w:id="0">
    <w:p w:rsidR="00C85D69" w:rsidRDefault="00C85D69" w:rsidP="00C8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204E"/>
    <w:multiLevelType w:val="hybridMultilevel"/>
    <w:tmpl w:val="2128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9"/>
    <w:rsid w:val="002422C5"/>
    <w:rsid w:val="003C7A86"/>
    <w:rsid w:val="0082562B"/>
    <w:rsid w:val="00953600"/>
    <w:rsid w:val="00957162"/>
    <w:rsid w:val="00C77A64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ABBC"/>
  <w15:chartTrackingRefBased/>
  <w15:docId w15:val="{91DA54B9-9D29-42BF-A991-10F2EC8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D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69"/>
  </w:style>
  <w:style w:type="paragraph" w:styleId="Footer">
    <w:name w:val="footer"/>
    <w:basedOn w:val="Normal"/>
    <w:link w:val="Foot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69"/>
  </w:style>
  <w:style w:type="character" w:styleId="SubtleEmphasis">
    <w:name w:val="Subtle Emphasis"/>
    <w:basedOn w:val="DefaultParagraphFont"/>
    <w:uiPriority w:val="19"/>
    <w:qFormat/>
    <w:rsid w:val="00C85D6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85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6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5D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6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lvey@chub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lane@chubb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warden@chub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warden@chub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ulvey@chub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3</cp:revision>
  <dcterms:created xsi:type="dcterms:W3CDTF">2019-04-02T15:49:00Z</dcterms:created>
  <dcterms:modified xsi:type="dcterms:W3CDTF">2019-04-05T11:59:00Z</dcterms:modified>
</cp:coreProperties>
</file>