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69" w:rsidRDefault="00C85D69" w:rsidP="00C85D69">
      <w:pPr>
        <w:pStyle w:val="NoSpacing"/>
      </w:pPr>
    </w:p>
    <w:p w:rsidR="00C85D69" w:rsidRPr="00C85D69" w:rsidRDefault="00C85D69" w:rsidP="00C85D69">
      <w:pPr>
        <w:pStyle w:val="IntenseQuote"/>
        <w:rPr>
          <w:i w:val="0"/>
          <w:iCs w:val="0"/>
          <w:color w:val="404040" w:themeColor="text1" w:themeTint="BF"/>
          <w:sz w:val="32"/>
          <w:szCs w:val="32"/>
        </w:rPr>
      </w:pPr>
      <w:r w:rsidRPr="00C85D69">
        <w:rPr>
          <w:rStyle w:val="SubtleEmphasis"/>
          <w:sz w:val="32"/>
          <w:szCs w:val="32"/>
        </w:rPr>
        <w:t>Chubb Inspectors</w:t>
      </w:r>
    </w:p>
    <w:p w:rsidR="00C85D69" w:rsidRDefault="00C85D69" w:rsidP="00C85D69">
      <w:pPr>
        <w:pStyle w:val="NoSpacing"/>
      </w:pPr>
    </w:p>
    <w:p w:rsidR="00C85D69" w:rsidRDefault="00C85D69" w:rsidP="00C85D69">
      <w:pPr>
        <w:pStyle w:val="NoSpacing"/>
      </w:pP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  <w:u w:val="single"/>
        </w:rPr>
      </w:pPr>
      <w:r w:rsidRPr="00C85D69">
        <w:rPr>
          <w:rStyle w:val="Strong"/>
          <w:sz w:val="24"/>
          <w:szCs w:val="24"/>
          <w:u w:val="single"/>
        </w:rPr>
        <w:t>Ron Warden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Sr. Machinery Breakdown Risk Engineer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Cell: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410-924-2373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proofErr w:type="gramStart"/>
      <w:r w:rsidRPr="00C85D69">
        <w:rPr>
          <w:sz w:val="24"/>
          <w:szCs w:val="24"/>
        </w:rPr>
        <w:t>email</w:t>
      </w:r>
      <w:proofErr w:type="gramEnd"/>
      <w:r w:rsidRPr="00C85D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rwarden@chubb.com</w:t>
      </w: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</w:rPr>
      </w:pPr>
      <w:r w:rsidRPr="00C85D69">
        <w:rPr>
          <w:rStyle w:val="Strong"/>
          <w:sz w:val="24"/>
          <w:szCs w:val="24"/>
        </w:rPr>
        <w:t xml:space="preserve">Counties: Harford, Baltimore City, </w:t>
      </w:r>
      <w:r w:rsidR="00957162">
        <w:rPr>
          <w:rStyle w:val="Strong"/>
          <w:sz w:val="24"/>
          <w:szCs w:val="24"/>
        </w:rPr>
        <w:t xml:space="preserve">and </w:t>
      </w:r>
      <w:r w:rsidRPr="00C85D69">
        <w:rPr>
          <w:rStyle w:val="Strong"/>
          <w:sz w:val="24"/>
          <w:szCs w:val="24"/>
        </w:rPr>
        <w:t>Baltimore County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  <w:u w:val="single"/>
        </w:rPr>
      </w:pPr>
      <w:r w:rsidRPr="00C85D69">
        <w:rPr>
          <w:rStyle w:val="Strong"/>
          <w:sz w:val="24"/>
          <w:szCs w:val="24"/>
          <w:u w:val="single"/>
        </w:rPr>
        <w:t xml:space="preserve">Kevin </w:t>
      </w:r>
      <w:proofErr w:type="spellStart"/>
      <w:r w:rsidRPr="00C85D69">
        <w:rPr>
          <w:rStyle w:val="Strong"/>
          <w:sz w:val="24"/>
          <w:szCs w:val="24"/>
          <w:u w:val="single"/>
        </w:rPr>
        <w:t>Mulvey</w:t>
      </w:r>
      <w:proofErr w:type="spellEnd"/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Sr. Machinery Breakdown Risk Engineer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Office: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202-822-3242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Cell: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202-441-7561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proofErr w:type="gramStart"/>
      <w:r w:rsidRPr="00C85D69">
        <w:rPr>
          <w:sz w:val="24"/>
          <w:szCs w:val="24"/>
        </w:rPr>
        <w:t>email</w:t>
      </w:r>
      <w:proofErr w:type="gramEnd"/>
      <w:r w:rsidRPr="00C85D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kmulvey@chubb.com</w:t>
      </w: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</w:rPr>
      </w:pPr>
      <w:r w:rsidRPr="00C85D69">
        <w:rPr>
          <w:rStyle w:val="Strong"/>
          <w:sz w:val="24"/>
          <w:szCs w:val="24"/>
        </w:rPr>
        <w:t xml:space="preserve">Counties: Anne Arundel, </w:t>
      </w:r>
      <w:r w:rsidR="00957162">
        <w:rPr>
          <w:rStyle w:val="Strong"/>
          <w:sz w:val="24"/>
          <w:szCs w:val="24"/>
        </w:rPr>
        <w:t xml:space="preserve">Calvert, Charles, St Mary’s, and </w:t>
      </w:r>
      <w:r w:rsidRPr="00C85D69">
        <w:rPr>
          <w:rStyle w:val="Strong"/>
          <w:sz w:val="24"/>
          <w:szCs w:val="24"/>
        </w:rPr>
        <w:t>Howard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  <w:u w:val="single"/>
        </w:rPr>
      </w:pPr>
      <w:r w:rsidRPr="00C85D69">
        <w:rPr>
          <w:rStyle w:val="Strong"/>
          <w:sz w:val="24"/>
          <w:szCs w:val="24"/>
          <w:u w:val="single"/>
        </w:rPr>
        <w:t>Gordon Lane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Sr. Machinery Breakdown Risk Engineer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Office: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202-822-2412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Cell: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202-603-9694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proofErr w:type="gramStart"/>
      <w:r w:rsidRPr="00C85D69">
        <w:rPr>
          <w:sz w:val="24"/>
          <w:szCs w:val="24"/>
        </w:rPr>
        <w:t>email</w:t>
      </w:r>
      <w:proofErr w:type="gramEnd"/>
      <w:r w:rsidRPr="00C85D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gslane@chubb.com</w:t>
      </w: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</w:rPr>
      </w:pPr>
      <w:r w:rsidRPr="00C85D69">
        <w:rPr>
          <w:rStyle w:val="Strong"/>
          <w:sz w:val="24"/>
          <w:szCs w:val="24"/>
        </w:rPr>
        <w:t xml:space="preserve">Counties: </w:t>
      </w:r>
      <w:r w:rsidR="00957162">
        <w:rPr>
          <w:rStyle w:val="Strong"/>
          <w:sz w:val="24"/>
          <w:szCs w:val="24"/>
        </w:rPr>
        <w:t xml:space="preserve">Carroll, Frederick, Washington, Montgomery, Allegany, and Garrett 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953600" w:rsidRPr="00C85D69" w:rsidRDefault="00953600" w:rsidP="00C85D69">
      <w:pPr>
        <w:pStyle w:val="NoSpacing"/>
        <w:rPr>
          <w:rStyle w:val="Strong"/>
          <w:sz w:val="24"/>
          <w:szCs w:val="24"/>
        </w:rPr>
      </w:pPr>
      <w:bookmarkStart w:id="0" w:name="_GoBack"/>
      <w:bookmarkEnd w:id="0"/>
    </w:p>
    <w:sectPr w:rsidR="00953600" w:rsidRPr="00C85D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9" w:rsidRDefault="00C85D69" w:rsidP="00C85D69">
      <w:pPr>
        <w:spacing w:after="0" w:line="240" w:lineRule="auto"/>
      </w:pPr>
      <w:r>
        <w:separator/>
      </w:r>
    </w:p>
  </w:endnote>
  <w:endnote w:type="continuationSeparator" w:id="0">
    <w:p w:rsidR="00C85D69" w:rsidRDefault="00C85D69" w:rsidP="00C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6" w:rsidRPr="003C7A86" w:rsidRDefault="003C7A86" w:rsidP="003C7A86">
    <w:pPr>
      <w:pStyle w:val="Footer"/>
      <w:jc w:val="right"/>
      <w:rPr>
        <w:rFonts w:asciiTheme="majorHAnsi" w:hAnsiTheme="majorHAnsi" w:cstheme="majorHAnsi"/>
      </w:rPr>
    </w:pPr>
    <w:r w:rsidRPr="003C7A86">
      <w:rPr>
        <w:rFonts w:asciiTheme="majorHAnsi" w:hAnsiTheme="majorHAnsi" w:cstheme="majorHAnsi"/>
      </w:rPr>
      <w:t>Office of Risk Management</w:t>
    </w:r>
  </w:p>
  <w:p w:rsidR="003C7A86" w:rsidRPr="003C7A86" w:rsidRDefault="003C7A86" w:rsidP="003C7A86">
    <w:pPr>
      <w:pStyle w:val="Footer"/>
      <w:jc w:val="right"/>
      <w:rPr>
        <w:rFonts w:asciiTheme="majorHAnsi" w:hAnsiTheme="majorHAnsi" w:cstheme="majorHAnsi"/>
      </w:rPr>
    </w:pPr>
    <w:r w:rsidRPr="003C7A86">
      <w:rPr>
        <w:rFonts w:asciiTheme="majorHAnsi" w:hAnsiTheme="majorHAnsi" w:cstheme="majorHAnsi"/>
      </w:rPr>
      <w:t>2018.</w:t>
    </w:r>
    <w:r w:rsidR="00957162">
      <w:rPr>
        <w:rFonts w:asciiTheme="majorHAnsi" w:hAnsiTheme="majorHAnsi" w:cstheme="majorHAnsi"/>
      </w:rPr>
      <w:t>03.29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9" w:rsidRDefault="00C85D69" w:rsidP="00C85D69">
      <w:pPr>
        <w:spacing w:after="0" w:line="240" w:lineRule="auto"/>
      </w:pPr>
      <w:r>
        <w:separator/>
      </w:r>
    </w:p>
  </w:footnote>
  <w:footnote w:type="continuationSeparator" w:id="0">
    <w:p w:rsidR="00C85D69" w:rsidRDefault="00C85D69" w:rsidP="00C85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69"/>
    <w:rsid w:val="003C7A86"/>
    <w:rsid w:val="00953600"/>
    <w:rsid w:val="00957162"/>
    <w:rsid w:val="00C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815F"/>
  <w15:chartTrackingRefBased/>
  <w15:docId w15:val="{91DA54B9-9D29-42BF-A991-10F2EC80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D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69"/>
  </w:style>
  <w:style w:type="paragraph" w:styleId="Footer">
    <w:name w:val="footer"/>
    <w:basedOn w:val="Normal"/>
    <w:link w:val="Foot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69"/>
  </w:style>
  <w:style w:type="character" w:styleId="SubtleEmphasis">
    <w:name w:val="Subtle Emphasis"/>
    <w:basedOn w:val="DefaultParagraphFont"/>
    <w:uiPriority w:val="19"/>
    <w:qFormat/>
    <w:rsid w:val="00C85D6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C85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D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D6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5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2</cp:revision>
  <dcterms:created xsi:type="dcterms:W3CDTF">2018-03-29T12:00:00Z</dcterms:created>
  <dcterms:modified xsi:type="dcterms:W3CDTF">2018-03-29T12:00:00Z</dcterms:modified>
</cp:coreProperties>
</file>